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5105" w14:textId="77777777" w:rsidR="00BA49FD" w:rsidRDefault="00BA49FD" w:rsidP="001B390E">
      <w:pPr>
        <w:spacing w:before="240" w:after="120"/>
        <w:rPr>
          <w:rFonts w:ascii="Calibri" w:hAnsi="Calibri"/>
          <w:sz w:val="24"/>
          <w:szCs w:val="24"/>
        </w:rPr>
      </w:pPr>
    </w:p>
    <w:p w14:paraId="0A4CD1C2" w14:textId="77777777" w:rsidR="002F4956" w:rsidRPr="00E4667B" w:rsidRDefault="00E4667B" w:rsidP="002F4956">
      <w:pPr>
        <w:spacing w:after="120"/>
        <w:rPr>
          <w:rFonts w:ascii="Calibri" w:hAnsi="Calibri"/>
          <w:lang w:val="it-IT"/>
        </w:rPr>
      </w:pPr>
      <w:r>
        <w:rPr>
          <w:rFonts w:ascii="Calibri" w:hAnsi="Calibri"/>
          <w:lang w:val="it"/>
        </w:rPr>
        <w:t>FAULHABER Motors Romania S.R.L amplia il sito produttivo di Jimbolia</w:t>
      </w:r>
    </w:p>
    <w:p w14:paraId="4017C802" w14:textId="77777777" w:rsidR="00CE19E2" w:rsidRPr="00E4667B" w:rsidRDefault="00E4667B" w:rsidP="002F4956">
      <w:pPr>
        <w:spacing w:after="120"/>
        <w:rPr>
          <w:rFonts w:ascii="Calibri" w:hAnsi="Calibri"/>
          <w:lang w:val="it-IT"/>
        </w:rPr>
      </w:pPr>
      <w:r>
        <w:rPr>
          <w:rFonts w:ascii="Calibri" w:hAnsi="Calibri"/>
          <w:b/>
          <w:bCs/>
          <w:sz w:val="32"/>
          <w:szCs w:val="24"/>
          <w:lang w:val="it"/>
        </w:rPr>
        <w:t>Una nuova struttura con varie possibilità produttive</w:t>
      </w:r>
    </w:p>
    <w:p w14:paraId="6B60C7F8" w14:textId="77777777" w:rsidR="007007A7" w:rsidRPr="00E4667B" w:rsidRDefault="00E4667B" w:rsidP="00CE19E2">
      <w:pPr>
        <w:spacing w:line="300" w:lineRule="auto"/>
        <w:rPr>
          <w:rFonts w:ascii="Calibri" w:hAnsi="Calibri"/>
          <w:b/>
          <w:lang w:val="it-IT"/>
        </w:rPr>
      </w:pPr>
      <w:r>
        <w:rPr>
          <w:rFonts w:ascii="Calibri" w:hAnsi="Calibri"/>
          <w:b/>
          <w:bCs/>
          <w:lang w:val="it"/>
        </w:rPr>
        <w:t>Con l'ampliamento del sito produttivo di Jimbolia (Romania), il FAULHABER Group compie un decisivo passo per rafforzare la propria competitività sul mercato rispondendo al tempo stesso alla crescente domanda dei suoi prodotti di alta qualità.</w:t>
      </w:r>
    </w:p>
    <w:p w14:paraId="7AE46DBA" w14:textId="77777777" w:rsidR="00E85FBA" w:rsidRPr="00E4667B" w:rsidRDefault="00E85FBA" w:rsidP="002F4956">
      <w:pPr>
        <w:spacing w:line="300" w:lineRule="auto"/>
        <w:rPr>
          <w:rFonts w:ascii="Calibri" w:hAnsi="Calibri"/>
          <w:lang w:val="it-IT"/>
        </w:rPr>
      </w:pPr>
    </w:p>
    <w:p w14:paraId="2852637F" w14:textId="77777777" w:rsidR="002F4956" w:rsidRPr="00E4667B" w:rsidRDefault="00E4667B" w:rsidP="002F4956">
      <w:pPr>
        <w:spacing w:line="300" w:lineRule="auto"/>
        <w:rPr>
          <w:rFonts w:ascii="Calibri" w:hAnsi="Calibri"/>
          <w:lang w:val="it-IT"/>
        </w:rPr>
      </w:pPr>
      <w:r>
        <w:rPr>
          <w:rFonts w:ascii="Calibri" w:hAnsi="Calibri"/>
          <w:lang w:val="it"/>
        </w:rPr>
        <w:t>FAULHABER Motors Romania S.R.L, con circa 170 dipendenti e un'area di produzione pari a 2.850 metri quadrati, opera a Jimbolia, nel distretto di Timiș (Romania), dal 2005. Il sito di produzione è un elemento fondamentale nella rete produttiva del FAULHABER Group. Qui vengono eseguite importanti attività manuali specialistiche, quali il montaggio dei riduttori o le procedure di equilibratura. In questo stabilimento vengono prodotti anche gli avvolgimenti per i motori ad armatura a campana FAULHABER. Inoltre, la gamma di servizi di questa sede comprende anche la produzione di moduli e il montaggio di sistemi di azionamento completi su specifica del cliente.</w:t>
      </w:r>
    </w:p>
    <w:p w14:paraId="7BBFBA67" w14:textId="77777777" w:rsidR="002F4956" w:rsidRPr="00E4667B" w:rsidRDefault="002F4956" w:rsidP="002F4956">
      <w:pPr>
        <w:spacing w:line="300" w:lineRule="auto"/>
        <w:rPr>
          <w:rFonts w:ascii="Calibri" w:hAnsi="Calibri"/>
          <w:lang w:val="it-IT"/>
        </w:rPr>
      </w:pPr>
    </w:p>
    <w:p w14:paraId="055EF543" w14:textId="77777777" w:rsidR="00E85FBA" w:rsidRPr="00E4667B" w:rsidRDefault="00E4667B" w:rsidP="002F4956">
      <w:pPr>
        <w:spacing w:line="300" w:lineRule="auto"/>
        <w:rPr>
          <w:rFonts w:ascii="Calibri" w:hAnsi="Calibri"/>
          <w:b/>
          <w:bCs/>
          <w:lang w:val="it-IT"/>
        </w:rPr>
      </w:pPr>
      <w:r>
        <w:rPr>
          <w:rFonts w:ascii="Calibri" w:hAnsi="Calibri"/>
          <w:b/>
          <w:bCs/>
          <w:lang w:val="it"/>
        </w:rPr>
        <w:t>Stabilimento di produzione conforme agli standard FAULHABER</w:t>
      </w:r>
    </w:p>
    <w:p w14:paraId="26F3B7ED" w14:textId="77777777" w:rsidR="002F4956" w:rsidRPr="00E4667B" w:rsidRDefault="00E4667B" w:rsidP="002F4956">
      <w:pPr>
        <w:spacing w:line="300" w:lineRule="auto"/>
        <w:rPr>
          <w:rFonts w:ascii="Calibri" w:hAnsi="Calibri"/>
          <w:lang w:val="it-IT"/>
        </w:rPr>
      </w:pPr>
      <w:r>
        <w:rPr>
          <w:rFonts w:ascii="Calibri" w:hAnsi="Calibri"/>
          <w:lang w:val="it"/>
        </w:rPr>
        <w:t>Il FAULHABER Group sta ingrandendo questo sito per consolidare la competitività aziendale a lungo termine. La delocalizzazione di nuovi progetti è una delle ragioni principali di questa misura. L'ampliamento riguarderà un'area di 5.000 metri quadrati, di cui 3.800 destinati alla produzione. La parte restante sarà adibita a magazzino e uffici amministrativi.</w:t>
      </w:r>
    </w:p>
    <w:p w14:paraId="6EE3B57E" w14:textId="77777777" w:rsidR="002F4956" w:rsidRPr="00E4667B" w:rsidRDefault="00E4667B" w:rsidP="002F4956">
      <w:pPr>
        <w:spacing w:line="300" w:lineRule="auto"/>
        <w:rPr>
          <w:rFonts w:ascii="Calibri" w:hAnsi="Calibri"/>
          <w:lang w:val="it-IT"/>
        </w:rPr>
      </w:pPr>
      <w:r>
        <w:rPr>
          <w:rFonts w:ascii="Calibri" w:hAnsi="Calibri"/>
          <w:lang w:val="it"/>
        </w:rPr>
        <w:t>Come da progetto strutturale, il nuovo stabilimento produttivo si basa su una costruzione metallica realizzata in conformità agli standard FAULHABER. Questa espansione aumenterà considerevolmente la capacità produttiva del sito, soddisfacendo le crescenti richieste. Oltre all'aumento della superficie dell'area, anche il numero di addetti di questa sede crescerà notevolmente. Ciò consentirà di creare nuovi posti di lavoro e di promuovere l'economia locale nella regione di Jimbolia.</w:t>
      </w:r>
    </w:p>
    <w:p w14:paraId="30B69E08" w14:textId="77777777" w:rsidR="00E85FBA" w:rsidRPr="00E4667B" w:rsidRDefault="00E85FBA" w:rsidP="002F4956">
      <w:pPr>
        <w:spacing w:line="300" w:lineRule="auto"/>
        <w:rPr>
          <w:rFonts w:ascii="Calibri" w:hAnsi="Calibri"/>
          <w:lang w:val="it-IT"/>
        </w:rPr>
      </w:pPr>
    </w:p>
    <w:p w14:paraId="68D96B1A" w14:textId="77777777" w:rsidR="00E85FBA" w:rsidRPr="00E4667B" w:rsidRDefault="00E4667B" w:rsidP="002F4956">
      <w:pPr>
        <w:spacing w:line="300" w:lineRule="auto"/>
        <w:rPr>
          <w:rFonts w:ascii="Calibri" w:hAnsi="Calibri"/>
          <w:b/>
          <w:bCs/>
          <w:lang w:val="it-IT"/>
        </w:rPr>
      </w:pPr>
      <w:r>
        <w:rPr>
          <w:rFonts w:ascii="Calibri" w:hAnsi="Calibri"/>
          <w:b/>
          <w:bCs/>
          <w:lang w:val="it"/>
        </w:rPr>
        <w:t>Varie possibilità produttive</w:t>
      </w:r>
    </w:p>
    <w:p w14:paraId="77EEA83F" w14:textId="77777777" w:rsidR="002F4956" w:rsidRPr="00E4667B" w:rsidRDefault="00E4667B" w:rsidP="002F4956">
      <w:pPr>
        <w:spacing w:line="300" w:lineRule="auto"/>
        <w:rPr>
          <w:rFonts w:ascii="Calibri" w:hAnsi="Calibri"/>
          <w:lang w:val="it-IT"/>
        </w:rPr>
      </w:pPr>
      <w:r>
        <w:rPr>
          <w:rFonts w:ascii="Calibri" w:hAnsi="Calibri"/>
          <w:lang w:val="it"/>
        </w:rPr>
        <w:t>La nuova struttura consentirà una vasta gamma di produzioni. Oltre ai moduli per i motori, il sito produrrà anche motori e prodotti finiti utilizzati in vari ambiti, quali il settore medico, dell'aviazione e dell'automazione. Inoltre, per venire incontro alle necessità dei clienti in costante evoluzione, è prevista la produzione di altri prodotti.</w:t>
      </w:r>
    </w:p>
    <w:p w14:paraId="19B976FE" w14:textId="77777777" w:rsidR="002F4956" w:rsidRPr="00E4667B" w:rsidRDefault="00E4667B" w:rsidP="002F4956">
      <w:pPr>
        <w:spacing w:line="300" w:lineRule="auto"/>
        <w:rPr>
          <w:rFonts w:ascii="Calibri" w:hAnsi="Calibri"/>
          <w:lang w:val="it-IT"/>
        </w:rPr>
      </w:pPr>
      <w:r>
        <w:rPr>
          <w:rFonts w:ascii="Calibri" w:hAnsi="Calibri"/>
          <w:lang w:val="it"/>
        </w:rPr>
        <w:t>L'ampliamento del sito produttivo di Jimbolia è una tappa fondamentale per il FAULHABER Group poiché consentirà all'azienda di rafforzare la propria competitività e di soddisfare la crescente domanda di prodotti di alta qualità. FAULHABER confida che l'espansione sarà un successo e influirà positivamente sull'economia locale e sull'occupazione.</w:t>
      </w:r>
    </w:p>
    <w:p w14:paraId="7B16BCB8" w14:textId="77777777" w:rsidR="00E85FBA" w:rsidRPr="00E4667B" w:rsidRDefault="00E85FBA" w:rsidP="002F4956">
      <w:pPr>
        <w:spacing w:line="300" w:lineRule="auto"/>
        <w:rPr>
          <w:rFonts w:ascii="Calibri" w:hAnsi="Calibri"/>
          <w:lang w:val="it-IT"/>
        </w:rPr>
      </w:pPr>
    </w:p>
    <w:p w14:paraId="3252E5DE" w14:textId="77777777" w:rsidR="00E85FBA" w:rsidRPr="00E4667B" w:rsidRDefault="00E85FBA" w:rsidP="002F4956">
      <w:pPr>
        <w:spacing w:line="300" w:lineRule="auto"/>
        <w:rPr>
          <w:rFonts w:ascii="Calibri" w:hAnsi="Calibri"/>
          <w:lang w:val="it-IT"/>
        </w:rPr>
      </w:pPr>
    </w:p>
    <w:p w14:paraId="3149356A" w14:textId="77777777" w:rsidR="00E85FBA" w:rsidRPr="00E4667B" w:rsidRDefault="00E4667B" w:rsidP="002F4956">
      <w:pPr>
        <w:spacing w:line="300" w:lineRule="auto"/>
        <w:rPr>
          <w:rFonts w:ascii="Calibri" w:hAnsi="Calibri"/>
          <w:b/>
          <w:bCs/>
          <w:lang w:val="it-IT"/>
        </w:rPr>
      </w:pPr>
      <w:r>
        <w:rPr>
          <w:rFonts w:ascii="Calibri" w:hAnsi="Calibri"/>
          <w:b/>
          <w:bCs/>
          <w:lang w:val="it"/>
        </w:rPr>
        <w:t>Informazioni su FAULHABER Motors Romania S.R.L</w:t>
      </w:r>
    </w:p>
    <w:p w14:paraId="6092ED16" w14:textId="77777777" w:rsidR="002F4956" w:rsidRPr="00E4667B" w:rsidRDefault="00E4667B" w:rsidP="002F4956">
      <w:pPr>
        <w:spacing w:line="300" w:lineRule="auto"/>
        <w:rPr>
          <w:rFonts w:ascii="Calibri" w:hAnsi="Calibri"/>
          <w:lang w:val="it-IT"/>
        </w:rPr>
      </w:pPr>
      <w:r>
        <w:rPr>
          <w:rFonts w:ascii="Calibri" w:hAnsi="Calibri"/>
          <w:lang w:val="it"/>
        </w:rPr>
        <w:t>FAULHABER Motors Romania S.R.L fa parte del FAULHABER Group operante a livello internazionale e produce motori di alta qualità e sistemi di azionamento a Jimbolia (Romania) dal 2005. L'azienda attribuisce grande importanza alla qualità, all'innovazione e alla soddisfazione dei clienti.</w:t>
      </w:r>
    </w:p>
    <w:p w14:paraId="7F9E4D10" w14:textId="77777777" w:rsidR="002F4956" w:rsidRPr="00E4667B" w:rsidRDefault="002F4956" w:rsidP="00CE19E2">
      <w:pPr>
        <w:spacing w:line="300" w:lineRule="auto"/>
        <w:rPr>
          <w:rFonts w:ascii="Calibri" w:hAnsi="Calibri"/>
          <w:lang w:val="it-IT"/>
        </w:rPr>
      </w:pPr>
    </w:p>
    <w:p w14:paraId="76FF6A7A" w14:textId="77777777" w:rsidR="004E55B0" w:rsidRPr="00E4667B" w:rsidRDefault="00E4667B" w:rsidP="004E55B0">
      <w:pPr>
        <w:spacing w:line="300" w:lineRule="auto"/>
        <w:rPr>
          <w:rFonts w:ascii="Calibri" w:hAnsi="Calibri"/>
          <w:b/>
          <w:bCs/>
          <w:lang w:val="it-IT"/>
        </w:rPr>
      </w:pPr>
      <w:r>
        <w:rPr>
          <w:rFonts w:ascii="Calibri" w:hAnsi="Calibri"/>
          <w:b/>
          <w:bCs/>
          <w:lang w:val="it"/>
        </w:rPr>
        <w:t>Informazioni su FAULHABER</w:t>
      </w:r>
    </w:p>
    <w:p w14:paraId="3FA4BA57" w14:textId="77777777" w:rsidR="004E55B0" w:rsidRPr="00E4667B" w:rsidRDefault="00E4667B" w:rsidP="004E55B0">
      <w:pPr>
        <w:spacing w:line="300" w:lineRule="auto"/>
        <w:rPr>
          <w:rFonts w:ascii="Calibri" w:hAnsi="Calibri"/>
          <w:lang w:val="it-IT"/>
        </w:rPr>
      </w:pPr>
      <w:r>
        <w:rPr>
          <w:rFonts w:ascii="Calibri" w:hAnsi="Calibri"/>
          <w:lang w:val="it"/>
        </w:rPr>
        <w:t xml:space="preserve">FAULHABER è un gruppo di imprese indipendente a conduzione familiare con sede a Schönaich, vicino a Stoccarda, nel Baden-Württemberg (Germania). Fondata nel 1947, l'azienda FAULHABER vanta oggi la più ampia gamma al mondo di tecnologie di azionamento in miniatura e micro disponibili presso un unico fornitore. </w:t>
      </w:r>
    </w:p>
    <w:p w14:paraId="2D8D645D" w14:textId="77777777" w:rsidR="004E55B0" w:rsidRPr="00E4667B" w:rsidRDefault="00E4667B" w:rsidP="004E55B0">
      <w:pPr>
        <w:spacing w:line="300" w:lineRule="auto"/>
        <w:rPr>
          <w:rFonts w:ascii="Calibri" w:hAnsi="Calibri"/>
          <w:lang w:val="it-IT"/>
        </w:rPr>
      </w:pPr>
      <w:r>
        <w:rPr>
          <w:rFonts w:ascii="Calibri" w:hAnsi="Calibri"/>
          <w:lang w:val="it"/>
        </w:rPr>
        <w:t>Grazie a questa grande varietà di tecnologie, l'azienda progetta soluzioni di azionamento uniche in termini di precisione e affidabilità negli spazi più ridotti. Le principali aree di utilizzo includono l'automazione, la robotica, l'industria aerospaziale, i sistemi ottici e la tecnologia medica e di laboratorio.</w:t>
      </w:r>
    </w:p>
    <w:p w14:paraId="24500593" w14:textId="77777777" w:rsidR="001A5964" w:rsidRPr="00E4667B" w:rsidRDefault="00E4667B" w:rsidP="004E55B0">
      <w:pPr>
        <w:spacing w:line="300" w:lineRule="auto"/>
        <w:rPr>
          <w:rFonts w:ascii="Calibri" w:hAnsi="Calibri"/>
          <w:lang w:val="it-IT"/>
        </w:rPr>
      </w:pPr>
      <w:r>
        <w:rPr>
          <w:rFonts w:ascii="Calibri" w:hAnsi="Calibri"/>
          <w:lang w:val="it"/>
        </w:rPr>
        <w:t>Oltre che in Germania, FAULHABER ha sedi dedicate allo sviluppo e alla produzione in Svizzera, negli Stati Uniti, in Romania e in Ungheria. La rete è completata da partner commerciali e filiali presenti in oltre 30 Paesi.</w:t>
      </w:r>
    </w:p>
    <w:tbl>
      <w:tblPr>
        <w:tblStyle w:val="Tabellenrast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9"/>
        <w:gridCol w:w="4428"/>
      </w:tblGrid>
      <w:tr w:rsidR="0083613E" w14:paraId="6B123EA3" w14:textId="77777777" w:rsidTr="00E82C85">
        <w:tc>
          <w:tcPr>
            <w:tcW w:w="5639" w:type="dxa"/>
          </w:tcPr>
          <w:p w14:paraId="2CF29E50" w14:textId="77777777" w:rsidR="00E82C85" w:rsidRPr="00E4667B" w:rsidRDefault="00E82C85" w:rsidP="000E036F">
            <w:pPr>
              <w:spacing w:line="300" w:lineRule="auto"/>
              <w:rPr>
                <w:rFonts w:ascii="Calibri" w:hAnsi="Calibri"/>
                <w:sz w:val="20"/>
                <w:szCs w:val="20"/>
                <w:lang w:val="it-IT"/>
              </w:rPr>
            </w:pPr>
          </w:p>
        </w:tc>
        <w:tc>
          <w:tcPr>
            <w:tcW w:w="4428" w:type="dxa"/>
          </w:tcPr>
          <w:p w14:paraId="72B02898" w14:textId="18FFFC5B" w:rsidR="00157998" w:rsidRPr="00E82C85" w:rsidRDefault="00E4667B" w:rsidP="00C8482C">
            <w:pPr>
              <w:ind w:left="-108"/>
              <w:rPr>
                <w:rFonts w:ascii="Calibri" w:hAnsi="Calibri"/>
                <w:sz w:val="20"/>
                <w:szCs w:val="20"/>
              </w:rPr>
            </w:pPr>
            <w:r>
              <w:rPr>
                <w:rFonts w:ascii="Calibri" w:hAnsi="Calibri"/>
                <w:sz w:val="20"/>
                <w:szCs w:val="20"/>
                <w:lang w:val="it"/>
              </w:rPr>
              <w:t>553 parole / 3.854 caratteri</w:t>
            </w:r>
          </w:p>
        </w:tc>
      </w:tr>
      <w:tr w:rsidR="00E4667B" w:rsidRPr="009D382D" w14:paraId="711F8178" w14:textId="77777777" w:rsidTr="00E82C85">
        <w:trPr>
          <w:cantSplit/>
          <w:trHeight w:val="80"/>
        </w:trPr>
        <w:tc>
          <w:tcPr>
            <w:tcW w:w="5639" w:type="dxa"/>
          </w:tcPr>
          <w:p w14:paraId="07A9C432" w14:textId="77777777" w:rsidR="00E4667B" w:rsidRPr="00E82C85" w:rsidRDefault="00E4667B" w:rsidP="00E4667B">
            <w:pPr>
              <w:spacing w:line="300" w:lineRule="auto"/>
              <w:ind w:left="-108"/>
              <w:rPr>
                <w:rFonts w:ascii="Calibri" w:hAnsi="Calibri"/>
                <w:noProof/>
                <w:sz w:val="20"/>
                <w:szCs w:val="20"/>
              </w:rPr>
            </w:pPr>
          </w:p>
          <w:p w14:paraId="4BD1DD1B" w14:textId="16D87261" w:rsidR="00E4667B" w:rsidRPr="00E82C85" w:rsidRDefault="00E4667B" w:rsidP="00E4667B">
            <w:pPr>
              <w:spacing w:line="300" w:lineRule="auto"/>
              <w:ind w:left="-108"/>
              <w:rPr>
                <w:rFonts w:ascii="Calibri" w:hAnsi="Calibri"/>
                <w:sz w:val="20"/>
                <w:szCs w:val="20"/>
              </w:rPr>
            </w:pPr>
            <w:r>
              <w:rPr>
                <w:rFonts w:ascii="Calibri" w:hAnsi="Calibri"/>
                <w:noProof/>
                <w:sz w:val="20"/>
                <w:szCs w:val="20"/>
              </w:rPr>
              <w:drawing>
                <wp:inline distT="0" distB="0" distL="0" distR="0" wp14:anchorId="08A8C045" wp14:editId="4CE4C00D">
                  <wp:extent cx="3492000" cy="2095200"/>
                  <wp:effectExtent l="0" t="0" r="0" b="635"/>
                  <wp:docPr id="2" name="Grafik 2" descr="Ein Bild, das Luftbild, Luftfotografie, draußen, Vogelperspektiv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Luftbild, Luftfotografie, draußen, Vogelperspektive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3492000" cy="2095200"/>
                          </a:xfrm>
                          <a:prstGeom prst="rect">
                            <a:avLst/>
                          </a:prstGeom>
                        </pic:spPr>
                      </pic:pic>
                    </a:graphicData>
                  </a:graphic>
                </wp:inline>
              </w:drawing>
            </w:r>
          </w:p>
        </w:tc>
        <w:tc>
          <w:tcPr>
            <w:tcW w:w="4428" w:type="dxa"/>
            <w:vAlign w:val="bottom"/>
          </w:tcPr>
          <w:p w14:paraId="077D6886" w14:textId="77CE5855" w:rsidR="00E4667B" w:rsidRPr="00E4667B" w:rsidRDefault="00E4667B" w:rsidP="00E4667B">
            <w:pPr>
              <w:ind w:left="-108"/>
              <w:rPr>
                <w:rFonts w:ascii="Calibri" w:hAnsi="Calibri"/>
                <w:sz w:val="20"/>
                <w:szCs w:val="20"/>
                <w:lang w:val="it-IT"/>
              </w:rPr>
            </w:pPr>
            <w:r w:rsidRPr="00E4667B">
              <w:rPr>
                <w:rFonts w:ascii="Calibri" w:hAnsi="Calibri"/>
                <w:sz w:val="18"/>
                <w:szCs w:val="18"/>
                <w:lang w:val="it-IT"/>
              </w:rPr>
              <w:t>FAULHABER Motors Romania S.R.L amplia il sito produttivo di Jimbolia© FAULHABER</w:t>
            </w:r>
          </w:p>
        </w:tc>
      </w:tr>
      <w:tr w:rsidR="00E4667B" w:rsidRPr="009D382D" w14:paraId="5EFAA461" w14:textId="77777777" w:rsidTr="00E82C85">
        <w:trPr>
          <w:cantSplit/>
          <w:trHeight w:val="80"/>
        </w:trPr>
        <w:tc>
          <w:tcPr>
            <w:tcW w:w="5639" w:type="dxa"/>
          </w:tcPr>
          <w:p w14:paraId="60B6B98D" w14:textId="77777777" w:rsidR="00E4667B" w:rsidRPr="00E4667B" w:rsidRDefault="00E4667B" w:rsidP="00E4667B">
            <w:pPr>
              <w:spacing w:line="300" w:lineRule="auto"/>
              <w:ind w:left="-108"/>
              <w:rPr>
                <w:rFonts w:ascii="Calibri" w:hAnsi="Calibri"/>
                <w:szCs w:val="24"/>
                <w:lang w:val="it-IT"/>
              </w:rPr>
            </w:pPr>
          </w:p>
        </w:tc>
        <w:tc>
          <w:tcPr>
            <w:tcW w:w="4428" w:type="dxa"/>
            <w:vAlign w:val="bottom"/>
          </w:tcPr>
          <w:p w14:paraId="5CF931DC" w14:textId="77777777" w:rsidR="00E4667B" w:rsidRPr="00E4667B" w:rsidRDefault="00E4667B" w:rsidP="00E4667B">
            <w:pPr>
              <w:ind w:left="-108"/>
              <w:rPr>
                <w:rFonts w:ascii="Calibri" w:hAnsi="Calibri"/>
                <w:sz w:val="24"/>
                <w:szCs w:val="24"/>
                <w:lang w:val="it-IT"/>
              </w:rPr>
            </w:pPr>
          </w:p>
        </w:tc>
      </w:tr>
    </w:tbl>
    <w:p w14:paraId="508106D0" w14:textId="77777777" w:rsidR="00956842" w:rsidRPr="00E4667B" w:rsidRDefault="00956842" w:rsidP="00CE19E2">
      <w:pPr>
        <w:spacing w:line="300" w:lineRule="auto"/>
        <w:rPr>
          <w:rFonts w:ascii="Calibri" w:hAnsi="Calibri"/>
          <w:szCs w:val="24"/>
          <w:lang w:val="it-IT"/>
        </w:rPr>
      </w:pPr>
    </w:p>
    <w:tbl>
      <w:tblPr>
        <w:tblStyle w:val="Tabellenraster"/>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428"/>
      </w:tblGrid>
      <w:tr w:rsidR="0083613E" w14:paraId="406AF60B" w14:textId="77777777" w:rsidTr="00356DD8">
        <w:trPr>
          <w:cantSplit/>
        </w:trPr>
        <w:tc>
          <w:tcPr>
            <w:tcW w:w="5637" w:type="dxa"/>
          </w:tcPr>
          <w:p w14:paraId="00EF30C9" w14:textId="77777777" w:rsidR="001A5964" w:rsidRPr="00E4667B" w:rsidRDefault="00E4667B" w:rsidP="00E245B8">
            <w:pPr>
              <w:spacing w:before="60" w:after="60"/>
              <w:ind w:left="-108"/>
              <w:rPr>
                <w:rFonts w:ascii="Calibri" w:hAnsi="Calibri"/>
                <w:b/>
                <w:color w:val="003967"/>
                <w:szCs w:val="24"/>
                <w:lang w:val="it-IT"/>
              </w:rPr>
            </w:pPr>
            <w:r>
              <w:rPr>
                <w:rFonts w:ascii="Calibri" w:hAnsi="Calibri"/>
                <w:b/>
                <w:bCs/>
                <w:color w:val="003967"/>
                <w:szCs w:val="24"/>
                <w:lang w:val="it"/>
              </w:rPr>
              <w:lastRenderedPageBreak/>
              <w:t>Contatto stampa (Germania + internazionale)</w:t>
            </w:r>
          </w:p>
          <w:p w14:paraId="732F2C9D" w14:textId="77777777" w:rsidR="001A5964" w:rsidRPr="00AB6F49" w:rsidRDefault="00E4667B" w:rsidP="00E245B8">
            <w:pPr>
              <w:ind w:left="-108"/>
              <w:rPr>
                <w:rFonts w:ascii="Calibri" w:hAnsi="Calibri"/>
                <w:color w:val="003967"/>
                <w:sz w:val="20"/>
                <w:szCs w:val="24"/>
              </w:rPr>
            </w:pPr>
            <w:r>
              <w:rPr>
                <w:rFonts w:ascii="Calibri" w:hAnsi="Calibri"/>
                <w:color w:val="003967"/>
                <w:sz w:val="20"/>
                <w:szCs w:val="24"/>
                <w:lang w:val="it"/>
              </w:rPr>
              <w:t xml:space="preserve">Dr. Fritz Faulhaber GmbH &amp; Co. </w:t>
            </w:r>
            <w:r w:rsidRPr="00E4667B">
              <w:rPr>
                <w:rFonts w:ascii="Calibri" w:hAnsi="Calibri"/>
                <w:color w:val="003967"/>
                <w:sz w:val="20"/>
                <w:szCs w:val="24"/>
              </w:rPr>
              <w:t xml:space="preserve">KG </w:t>
            </w:r>
          </w:p>
          <w:p w14:paraId="73CF7992" w14:textId="77777777" w:rsidR="001A5964" w:rsidRPr="00AB6F49" w:rsidRDefault="00E4667B" w:rsidP="00E245B8">
            <w:pPr>
              <w:ind w:left="-108"/>
              <w:rPr>
                <w:rFonts w:ascii="Calibri" w:hAnsi="Calibri"/>
                <w:color w:val="003967"/>
                <w:sz w:val="20"/>
                <w:szCs w:val="24"/>
              </w:rPr>
            </w:pPr>
            <w:r w:rsidRPr="00E4667B">
              <w:rPr>
                <w:rFonts w:ascii="Calibri" w:hAnsi="Calibri"/>
                <w:color w:val="003967"/>
                <w:sz w:val="20"/>
                <w:szCs w:val="24"/>
              </w:rPr>
              <w:t xml:space="preserve">Kristina Wolff – Marketing </w:t>
            </w:r>
          </w:p>
          <w:p w14:paraId="7977C90D" w14:textId="77777777" w:rsidR="001A5964" w:rsidRPr="00AB6F49" w:rsidRDefault="00E4667B" w:rsidP="00E245B8">
            <w:pPr>
              <w:ind w:left="-108"/>
              <w:rPr>
                <w:rFonts w:ascii="Calibri" w:hAnsi="Calibri"/>
                <w:color w:val="003967"/>
                <w:sz w:val="20"/>
                <w:szCs w:val="24"/>
              </w:rPr>
            </w:pPr>
            <w:r w:rsidRPr="00E4667B">
              <w:rPr>
                <w:rFonts w:ascii="Calibri" w:hAnsi="Calibri"/>
                <w:color w:val="003967"/>
                <w:sz w:val="20"/>
                <w:szCs w:val="24"/>
              </w:rPr>
              <w:t>Faulhaberstraße 1 · 71101 Schönaich</w:t>
            </w:r>
          </w:p>
          <w:p w14:paraId="0368F109" w14:textId="77777777" w:rsidR="001A5964" w:rsidRPr="00AB6F49" w:rsidRDefault="00E4667B" w:rsidP="00E245B8">
            <w:pPr>
              <w:ind w:left="-108"/>
              <w:rPr>
                <w:rFonts w:ascii="Calibri" w:hAnsi="Calibri"/>
                <w:color w:val="003967"/>
                <w:sz w:val="20"/>
                <w:szCs w:val="24"/>
              </w:rPr>
            </w:pPr>
            <w:r>
              <w:rPr>
                <w:rFonts w:ascii="Calibri" w:hAnsi="Calibri"/>
                <w:color w:val="003967"/>
                <w:sz w:val="20"/>
                <w:szCs w:val="24"/>
                <w:lang w:val="it"/>
              </w:rPr>
              <w:t>Germania</w:t>
            </w:r>
          </w:p>
          <w:p w14:paraId="6BF39CBD" w14:textId="77777777" w:rsidR="001A5964" w:rsidRPr="00AB6F49" w:rsidRDefault="001A5964" w:rsidP="00E245B8">
            <w:pPr>
              <w:ind w:left="-108"/>
              <w:rPr>
                <w:rFonts w:ascii="Calibri" w:hAnsi="Calibri"/>
                <w:color w:val="003967"/>
                <w:sz w:val="20"/>
                <w:szCs w:val="24"/>
              </w:rPr>
            </w:pPr>
          </w:p>
          <w:p w14:paraId="7BD100E2" w14:textId="77777777" w:rsidR="001A5964" w:rsidRPr="00B064E6" w:rsidRDefault="00E4667B"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+49 7031 638-148 · </w:t>
            </w:r>
            <w:r>
              <w:rPr>
                <w:rFonts w:ascii="Calibri" w:hAnsi="Calibri"/>
                <w:color w:val="0092D0"/>
                <w:sz w:val="20"/>
                <w:szCs w:val="24"/>
                <w:lang w:val="it"/>
              </w:rPr>
              <w:t>F</w:t>
            </w:r>
            <w:r>
              <w:rPr>
                <w:rFonts w:ascii="Calibri" w:hAnsi="Calibri"/>
                <w:color w:val="003967"/>
                <w:sz w:val="20"/>
                <w:szCs w:val="24"/>
                <w:lang w:val="it"/>
              </w:rPr>
              <w:t xml:space="preserve"> +49 7031 638-8148 </w:t>
            </w:r>
          </w:p>
          <w:p w14:paraId="1C1BD29E" w14:textId="77777777" w:rsidR="001A5964" w:rsidRPr="00B064E6" w:rsidRDefault="00E4667B" w:rsidP="00E245B8">
            <w:pPr>
              <w:ind w:left="-108"/>
              <w:rPr>
                <w:rFonts w:ascii="Calibri" w:hAnsi="Calibri"/>
                <w:color w:val="003967"/>
                <w:sz w:val="20"/>
                <w:szCs w:val="24"/>
              </w:rPr>
            </w:pPr>
            <w:r>
              <w:rPr>
                <w:rFonts w:ascii="Calibri" w:hAnsi="Calibri"/>
                <w:color w:val="003967"/>
                <w:sz w:val="20"/>
                <w:szCs w:val="24"/>
                <w:lang w:val="it"/>
              </w:rPr>
              <w:t>redaktion@faulhaber.com</w:t>
            </w:r>
          </w:p>
          <w:p w14:paraId="726BBC41" w14:textId="77777777" w:rsidR="00B064E6" w:rsidRPr="00B064E6" w:rsidRDefault="00B064E6" w:rsidP="00E245B8">
            <w:pPr>
              <w:ind w:left="-108"/>
              <w:rPr>
                <w:rFonts w:ascii="Calibri" w:hAnsi="Calibri"/>
                <w:color w:val="003967"/>
                <w:szCs w:val="24"/>
              </w:rPr>
            </w:pPr>
          </w:p>
        </w:tc>
        <w:tc>
          <w:tcPr>
            <w:tcW w:w="4428" w:type="dxa"/>
          </w:tcPr>
          <w:p w14:paraId="2A22070B" w14:textId="77777777" w:rsidR="001A5964" w:rsidRPr="00E4667B" w:rsidRDefault="00E4667B" w:rsidP="00E245B8">
            <w:pPr>
              <w:spacing w:before="60" w:after="60"/>
              <w:ind w:left="-108"/>
              <w:rPr>
                <w:rFonts w:ascii="Calibri" w:hAnsi="Calibri"/>
                <w:b/>
                <w:color w:val="003967"/>
                <w:szCs w:val="24"/>
                <w:lang w:val="it-IT"/>
              </w:rPr>
            </w:pPr>
            <w:r>
              <w:rPr>
                <w:rFonts w:ascii="Calibri" w:hAnsi="Calibri"/>
                <w:b/>
                <w:bCs/>
                <w:color w:val="003967"/>
                <w:szCs w:val="24"/>
                <w:lang w:val="it"/>
              </w:rPr>
              <w:t>Contatto stampa (Svizzera)</w:t>
            </w:r>
          </w:p>
          <w:p w14:paraId="76750D88" w14:textId="7857467E" w:rsidR="001A5964" w:rsidRPr="00E4667B" w:rsidRDefault="00E4667B" w:rsidP="00E245B8">
            <w:pPr>
              <w:ind w:left="-108"/>
              <w:rPr>
                <w:rFonts w:ascii="Calibri" w:hAnsi="Calibri"/>
                <w:color w:val="003967"/>
                <w:sz w:val="20"/>
                <w:szCs w:val="24"/>
                <w:lang w:val="it-IT"/>
              </w:rPr>
            </w:pPr>
            <w:r>
              <w:rPr>
                <w:rFonts w:ascii="Calibri" w:hAnsi="Calibri"/>
                <w:color w:val="003967"/>
                <w:sz w:val="20"/>
                <w:szCs w:val="24"/>
                <w:lang w:val="it"/>
              </w:rPr>
              <w:t xml:space="preserve">FAULHABER SA </w:t>
            </w:r>
          </w:p>
          <w:p w14:paraId="039500C3" w14:textId="77777777" w:rsidR="001A5964" w:rsidRPr="00E4667B" w:rsidRDefault="00E4667B" w:rsidP="00E245B8">
            <w:pPr>
              <w:ind w:left="-108"/>
              <w:rPr>
                <w:rFonts w:ascii="Calibri" w:hAnsi="Calibri"/>
                <w:color w:val="003967"/>
                <w:sz w:val="20"/>
                <w:szCs w:val="24"/>
                <w:lang w:val="it-IT"/>
              </w:rPr>
            </w:pPr>
            <w:r>
              <w:rPr>
                <w:rFonts w:ascii="Calibri" w:hAnsi="Calibri"/>
                <w:color w:val="003967"/>
                <w:sz w:val="20"/>
                <w:szCs w:val="24"/>
                <w:lang w:val="it"/>
              </w:rPr>
              <w:t>Ann-Kristin Hage-Ripamonti – Marketing</w:t>
            </w:r>
          </w:p>
          <w:p w14:paraId="064AF11D" w14:textId="77777777" w:rsidR="001A5964" w:rsidRPr="00E4667B" w:rsidRDefault="00E4667B" w:rsidP="00E245B8">
            <w:pPr>
              <w:ind w:left="-108"/>
              <w:rPr>
                <w:rFonts w:ascii="Calibri" w:hAnsi="Calibri"/>
                <w:color w:val="003967"/>
                <w:sz w:val="20"/>
                <w:szCs w:val="24"/>
                <w:lang w:val="it-IT"/>
              </w:rPr>
            </w:pPr>
            <w:r>
              <w:rPr>
                <w:rFonts w:ascii="Calibri" w:hAnsi="Calibri"/>
                <w:color w:val="003967"/>
                <w:sz w:val="20"/>
                <w:szCs w:val="24"/>
                <w:lang w:val="it"/>
              </w:rPr>
              <w:t>6980 Croglio</w:t>
            </w:r>
          </w:p>
          <w:p w14:paraId="0410A8D3" w14:textId="77777777" w:rsidR="001A5964" w:rsidRPr="00E4667B" w:rsidRDefault="00E4667B" w:rsidP="00E245B8">
            <w:pPr>
              <w:ind w:left="-108"/>
              <w:rPr>
                <w:rFonts w:ascii="Calibri" w:hAnsi="Calibri"/>
                <w:color w:val="003967"/>
                <w:sz w:val="20"/>
                <w:szCs w:val="24"/>
                <w:lang w:val="it-IT"/>
              </w:rPr>
            </w:pPr>
            <w:r>
              <w:rPr>
                <w:rFonts w:ascii="Calibri" w:hAnsi="Calibri"/>
                <w:color w:val="003967"/>
                <w:sz w:val="20"/>
                <w:szCs w:val="24"/>
                <w:lang w:val="it"/>
              </w:rPr>
              <w:t>Svizzera</w:t>
            </w:r>
          </w:p>
          <w:p w14:paraId="0E295E7A" w14:textId="77777777" w:rsidR="001A5964" w:rsidRPr="00E4667B" w:rsidRDefault="001A5964" w:rsidP="00E245B8">
            <w:pPr>
              <w:ind w:left="-108"/>
              <w:rPr>
                <w:rFonts w:ascii="Calibri" w:hAnsi="Calibri"/>
                <w:color w:val="003967"/>
                <w:sz w:val="20"/>
                <w:szCs w:val="24"/>
                <w:lang w:val="it-IT"/>
              </w:rPr>
            </w:pPr>
          </w:p>
          <w:p w14:paraId="641A2E28" w14:textId="77777777" w:rsidR="001A5964" w:rsidRPr="00B064E6" w:rsidRDefault="00E4667B" w:rsidP="00E245B8">
            <w:pPr>
              <w:ind w:left="-108"/>
              <w:rPr>
                <w:rFonts w:ascii="Calibri" w:hAnsi="Calibri"/>
                <w:color w:val="003967"/>
                <w:sz w:val="20"/>
                <w:szCs w:val="24"/>
              </w:rPr>
            </w:pPr>
            <w:r>
              <w:rPr>
                <w:rFonts w:ascii="Calibri" w:hAnsi="Calibri"/>
                <w:color w:val="0092D0"/>
                <w:sz w:val="20"/>
                <w:szCs w:val="24"/>
                <w:lang w:val="it"/>
              </w:rPr>
              <w:t>T</w:t>
            </w:r>
            <w:r>
              <w:rPr>
                <w:rFonts w:ascii="Calibri" w:hAnsi="Calibri"/>
                <w:color w:val="003967"/>
                <w:sz w:val="20"/>
                <w:szCs w:val="24"/>
                <w:lang w:val="it"/>
              </w:rPr>
              <w:t xml:space="preserve"> +41 91 61 13 239 · </w:t>
            </w:r>
            <w:r>
              <w:rPr>
                <w:rFonts w:ascii="Calibri" w:hAnsi="Calibri"/>
                <w:color w:val="0092D0"/>
                <w:sz w:val="20"/>
                <w:szCs w:val="24"/>
                <w:lang w:val="it"/>
              </w:rPr>
              <w:t>F</w:t>
            </w:r>
            <w:r>
              <w:rPr>
                <w:rFonts w:ascii="Calibri" w:hAnsi="Calibri"/>
                <w:color w:val="003967"/>
                <w:sz w:val="20"/>
                <w:szCs w:val="24"/>
                <w:lang w:val="it"/>
              </w:rPr>
              <w:t xml:space="preserve"> +41 91 611 31 10</w:t>
            </w:r>
          </w:p>
          <w:p w14:paraId="5B69AB71" w14:textId="77777777" w:rsidR="001A5964" w:rsidRDefault="00E4667B" w:rsidP="00AB6F49">
            <w:pPr>
              <w:ind w:left="-108"/>
              <w:rPr>
                <w:rFonts w:ascii="Calibri" w:hAnsi="Calibri"/>
                <w:color w:val="003967"/>
                <w:sz w:val="20"/>
                <w:szCs w:val="24"/>
              </w:rPr>
            </w:pPr>
            <w:r>
              <w:rPr>
                <w:rFonts w:ascii="Calibri" w:hAnsi="Calibri"/>
                <w:color w:val="003967"/>
                <w:sz w:val="20"/>
                <w:szCs w:val="24"/>
                <w:lang w:val="it"/>
              </w:rPr>
              <w:t>marketing@faulhaber.ch</w:t>
            </w:r>
          </w:p>
          <w:p w14:paraId="7FE2F200" w14:textId="77777777" w:rsidR="00B064E6" w:rsidRPr="00B064E6" w:rsidRDefault="00B064E6" w:rsidP="00AB6F49">
            <w:pPr>
              <w:ind w:left="-108"/>
              <w:rPr>
                <w:rFonts w:ascii="Calibri" w:hAnsi="Calibri"/>
                <w:b/>
                <w:color w:val="003967"/>
                <w:sz w:val="24"/>
                <w:szCs w:val="24"/>
              </w:rPr>
            </w:pPr>
          </w:p>
        </w:tc>
      </w:tr>
    </w:tbl>
    <w:p w14:paraId="626DCA34" w14:textId="77777777" w:rsidR="00A572F1" w:rsidRPr="00B064E6" w:rsidRDefault="00A572F1" w:rsidP="00CE19E2"/>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02A3" w14:textId="77777777" w:rsidR="000361CF" w:rsidRDefault="00E4667B">
      <w:r>
        <w:separator/>
      </w:r>
    </w:p>
  </w:endnote>
  <w:endnote w:type="continuationSeparator" w:id="0">
    <w:p w14:paraId="335D701C" w14:textId="77777777" w:rsidR="000361CF" w:rsidRDefault="00E4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AC27" w14:textId="77777777" w:rsidR="001F1D92" w:rsidRDefault="00E4667B" w:rsidP="00A454BC">
    <w:pPr>
      <w:pStyle w:val="Fuzeile"/>
      <w:tabs>
        <w:tab w:val="clear" w:pos="4536"/>
        <w:tab w:val="clear" w:pos="9072"/>
      </w:tabs>
    </w:pPr>
    <w:r>
      <w:rPr>
        <w:noProof/>
        <w:lang w:val="it"/>
      </w:rPr>
      <w:drawing>
        <wp:anchor distT="0" distB="0" distL="114300" distR="114300" simplePos="0" relativeHeight="251657216" behindDoc="0" locked="0" layoutInCell="1" allowOverlap="1" wp14:anchorId="4B33F4BB" wp14:editId="2340819A">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525A" w14:textId="77777777" w:rsidR="005F763F" w:rsidRDefault="00E4667B">
    <w:pPr>
      <w:pStyle w:val="Fuzeile"/>
    </w:pPr>
    <w:r>
      <w:rPr>
        <w:noProof/>
        <w:lang w:val="it"/>
      </w:rPr>
      <w:drawing>
        <wp:anchor distT="0" distB="0" distL="114300" distR="114300" simplePos="0" relativeHeight="251659264" behindDoc="0" locked="0" layoutInCell="1" allowOverlap="1" wp14:anchorId="71EF6896" wp14:editId="088C27A6">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0E4D" w14:textId="77777777" w:rsidR="000361CF" w:rsidRDefault="00E4667B">
      <w:r>
        <w:separator/>
      </w:r>
    </w:p>
  </w:footnote>
  <w:footnote w:type="continuationSeparator" w:id="0">
    <w:p w14:paraId="16E9ABA8" w14:textId="77777777" w:rsidR="000361CF" w:rsidRDefault="00E46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719C" w14:textId="77777777" w:rsidR="001F1D92" w:rsidRPr="00CE19E2" w:rsidRDefault="00E4667B">
    <w:pPr>
      <w:pStyle w:val="Kopfzeile"/>
      <w:rPr>
        <w:rFonts w:ascii="Calibri" w:hAnsi="Calibri"/>
        <w:szCs w:val="24"/>
      </w:rPr>
    </w:pPr>
    <w:r>
      <w:rPr>
        <w:rFonts w:ascii="Calibri" w:hAnsi="Calibri"/>
        <w:noProof/>
        <w:szCs w:val="24"/>
        <w:lang w:val="it"/>
      </w:rPr>
      <w:drawing>
        <wp:anchor distT="0" distB="0" distL="114300" distR="114300" simplePos="0" relativeHeight="251656192" behindDoc="0" locked="0" layoutInCell="1" allowOverlap="1" wp14:anchorId="71BFB8D6" wp14:editId="6322DAE2">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9D59F" w14:textId="77777777" w:rsidR="00C934DA" w:rsidRDefault="00C934DA" w:rsidP="00C934DA">
    <w:pPr>
      <w:pStyle w:val="Kopfzeile"/>
      <w:rPr>
        <w:rFonts w:asciiTheme="minorHAnsi" w:hAnsiTheme="minorHAnsi" w:cstheme="minorHAnsi"/>
        <w:color w:val="0092D0"/>
        <w:sz w:val="24"/>
        <w:szCs w:val="24"/>
      </w:rPr>
    </w:pPr>
  </w:p>
  <w:p w14:paraId="39750D2E" w14:textId="77777777" w:rsidR="00C934DA" w:rsidRDefault="00C934DA" w:rsidP="00C934DA">
    <w:pPr>
      <w:pStyle w:val="Kopfzeile"/>
      <w:rPr>
        <w:rFonts w:asciiTheme="minorHAnsi" w:hAnsiTheme="minorHAnsi" w:cstheme="minorHAnsi"/>
        <w:color w:val="0092D0"/>
        <w:sz w:val="24"/>
        <w:szCs w:val="24"/>
      </w:rPr>
    </w:pPr>
  </w:p>
  <w:p w14:paraId="5A875E13" w14:textId="77777777" w:rsidR="00C934DA" w:rsidRDefault="00C934DA" w:rsidP="00C934DA">
    <w:pPr>
      <w:pStyle w:val="Kopfzeile"/>
      <w:rPr>
        <w:rFonts w:asciiTheme="minorHAnsi" w:hAnsiTheme="minorHAnsi" w:cstheme="minorHAnsi"/>
        <w:color w:val="0092D0"/>
        <w:sz w:val="24"/>
        <w:szCs w:val="24"/>
      </w:rPr>
    </w:pPr>
  </w:p>
  <w:p w14:paraId="1630D9DE" w14:textId="77777777" w:rsidR="00C934DA" w:rsidRDefault="00C934DA" w:rsidP="00C934DA">
    <w:pPr>
      <w:pStyle w:val="Kopfzeile"/>
      <w:rPr>
        <w:rFonts w:asciiTheme="minorHAnsi" w:hAnsiTheme="minorHAnsi" w:cstheme="minorHAnsi"/>
        <w:color w:val="0092D0"/>
        <w:sz w:val="24"/>
        <w:szCs w:val="24"/>
      </w:rPr>
    </w:pPr>
  </w:p>
  <w:p w14:paraId="6B22E0C1" w14:textId="77777777" w:rsidR="00C934DA" w:rsidRPr="00AB6F49" w:rsidRDefault="00E4667B" w:rsidP="00C934DA">
    <w:pPr>
      <w:pStyle w:val="Kopfzeile"/>
      <w:rPr>
        <w:rFonts w:ascii="Calibri" w:hAnsi="Calibri"/>
        <w:b/>
        <w:szCs w:val="24"/>
      </w:rPr>
    </w:pPr>
    <w:r>
      <w:rPr>
        <w:rFonts w:asciiTheme="minorHAnsi" w:hAnsiTheme="minorHAnsi"/>
        <w:b/>
        <w:bCs/>
        <w:color w:val="003967"/>
        <w:sz w:val="36"/>
        <w:szCs w:val="24"/>
        <w:lang w:val="it"/>
      </w:rPr>
      <w:t>Comunicato stampa</w:t>
    </w:r>
    <w:r>
      <w:rPr>
        <w:rFonts w:ascii="Calibri" w:hAnsi="Calibri"/>
        <w:b/>
        <w:bCs/>
        <w:noProof/>
        <w:szCs w:val="24"/>
        <w:lang w:val="it"/>
      </w:rPr>
      <w:t xml:space="preserve"> </w:t>
    </w:r>
    <w:r>
      <w:rPr>
        <w:rFonts w:ascii="Calibri" w:hAnsi="Calibri"/>
        <w:noProof/>
        <w:szCs w:val="24"/>
        <w:lang w:val="it"/>
      </w:rPr>
      <w:drawing>
        <wp:anchor distT="0" distB="0" distL="114300" distR="114300" simplePos="0" relativeHeight="251658240" behindDoc="0" locked="0" layoutInCell="1" allowOverlap="1" wp14:anchorId="7CB8B859" wp14:editId="55853281">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15346A" w14:textId="77777777" w:rsidR="00C934DA" w:rsidRDefault="00C934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53D22"/>
    <w:multiLevelType w:val="hybridMultilevel"/>
    <w:tmpl w:val="F418EB54"/>
    <w:lvl w:ilvl="0" w:tplc="248EAE56">
      <w:start w:val="1"/>
      <w:numFmt w:val="bullet"/>
      <w:lvlText w:val=""/>
      <w:lvlJc w:val="left"/>
      <w:pPr>
        <w:ind w:left="720" w:hanging="360"/>
      </w:pPr>
      <w:rPr>
        <w:rFonts w:ascii="Symbol" w:hAnsi="Symbol" w:hint="default"/>
      </w:rPr>
    </w:lvl>
    <w:lvl w:ilvl="1" w:tplc="95402CE8" w:tentative="1">
      <w:start w:val="1"/>
      <w:numFmt w:val="bullet"/>
      <w:lvlText w:val="o"/>
      <w:lvlJc w:val="left"/>
      <w:pPr>
        <w:ind w:left="1440" w:hanging="360"/>
      </w:pPr>
      <w:rPr>
        <w:rFonts w:ascii="Courier New" w:hAnsi="Courier New" w:cs="Courier New" w:hint="default"/>
      </w:rPr>
    </w:lvl>
    <w:lvl w:ilvl="2" w:tplc="264C7A28" w:tentative="1">
      <w:start w:val="1"/>
      <w:numFmt w:val="bullet"/>
      <w:lvlText w:val=""/>
      <w:lvlJc w:val="left"/>
      <w:pPr>
        <w:ind w:left="2160" w:hanging="360"/>
      </w:pPr>
      <w:rPr>
        <w:rFonts w:ascii="Wingdings" w:hAnsi="Wingdings" w:hint="default"/>
      </w:rPr>
    </w:lvl>
    <w:lvl w:ilvl="3" w:tplc="D6B0B2EE" w:tentative="1">
      <w:start w:val="1"/>
      <w:numFmt w:val="bullet"/>
      <w:lvlText w:val=""/>
      <w:lvlJc w:val="left"/>
      <w:pPr>
        <w:ind w:left="2880" w:hanging="360"/>
      </w:pPr>
      <w:rPr>
        <w:rFonts w:ascii="Symbol" w:hAnsi="Symbol" w:hint="default"/>
      </w:rPr>
    </w:lvl>
    <w:lvl w:ilvl="4" w:tplc="F086F7D8" w:tentative="1">
      <w:start w:val="1"/>
      <w:numFmt w:val="bullet"/>
      <w:lvlText w:val="o"/>
      <w:lvlJc w:val="left"/>
      <w:pPr>
        <w:ind w:left="3600" w:hanging="360"/>
      </w:pPr>
      <w:rPr>
        <w:rFonts w:ascii="Courier New" w:hAnsi="Courier New" w:cs="Courier New" w:hint="default"/>
      </w:rPr>
    </w:lvl>
    <w:lvl w:ilvl="5" w:tplc="C9207B5C" w:tentative="1">
      <w:start w:val="1"/>
      <w:numFmt w:val="bullet"/>
      <w:lvlText w:val=""/>
      <w:lvlJc w:val="left"/>
      <w:pPr>
        <w:ind w:left="4320" w:hanging="360"/>
      </w:pPr>
      <w:rPr>
        <w:rFonts w:ascii="Wingdings" w:hAnsi="Wingdings" w:hint="default"/>
      </w:rPr>
    </w:lvl>
    <w:lvl w:ilvl="6" w:tplc="E6640AFE" w:tentative="1">
      <w:start w:val="1"/>
      <w:numFmt w:val="bullet"/>
      <w:lvlText w:val=""/>
      <w:lvlJc w:val="left"/>
      <w:pPr>
        <w:ind w:left="5040" w:hanging="360"/>
      </w:pPr>
      <w:rPr>
        <w:rFonts w:ascii="Symbol" w:hAnsi="Symbol" w:hint="default"/>
      </w:rPr>
    </w:lvl>
    <w:lvl w:ilvl="7" w:tplc="32A2E3D0" w:tentative="1">
      <w:start w:val="1"/>
      <w:numFmt w:val="bullet"/>
      <w:lvlText w:val="o"/>
      <w:lvlJc w:val="left"/>
      <w:pPr>
        <w:ind w:left="5760" w:hanging="360"/>
      </w:pPr>
      <w:rPr>
        <w:rFonts w:ascii="Courier New" w:hAnsi="Courier New" w:cs="Courier New" w:hint="default"/>
      </w:rPr>
    </w:lvl>
    <w:lvl w:ilvl="8" w:tplc="1E586C0C" w:tentative="1">
      <w:start w:val="1"/>
      <w:numFmt w:val="bullet"/>
      <w:lvlText w:val=""/>
      <w:lvlJc w:val="left"/>
      <w:pPr>
        <w:ind w:left="6480" w:hanging="360"/>
      </w:pPr>
      <w:rPr>
        <w:rFonts w:ascii="Wingdings" w:hAnsi="Wingdings" w:hint="default"/>
      </w:rPr>
    </w:lvl>
  </w:abstractNum>
  <w:num w:numId="1" w16cid:durableId="1453865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24BC2"/>
    <w:rsid w:val="000361CF"/>
    <w:rsid w:val="00046E54"/>
    <w:rsid w:val="000514E0"/>
    <w:rsid w:val="0005785A"/>
    <w:rsid w:val="00060898"/>
    <w:rsid w:val="000E036F"/>
    <w:rsid w:val="000F5B6C"/>
    <w:rsid w:val="00157998"/>
    <w:rsid w:val="001957EA"/>
    <w:rsid w:val="001A5964"/>
    <w:rsid w:val="001B390E"/>
    <w:rsid w:val="001C3041"/>
    <w:rsid w:val="001C78C7"/>
    <w:rsid w:val="001D24CB"/>
    <w:rsid w:val="001F1D92"/>
    <w:rsid w:val="00206083"/>
    <w:rsid w:val="00230DDB"/>
    <w:rsid w:val="002313D5"/>
    <w:rsid w:val="00234BDD"/>
    <w:rsid w:val="00273D73"/>
    <w:rsid w:val="00287224"/>
    <w:rsid w:val="002D18BA"/>
    <w:rsid w:val="002F4956"/>
    <w:rsid w:val="002F55A9"/>
    <w:rsid w:val="003258F1"/>
    <w:rsid w:val="00333000"/>
    <w:rsid w:val="00342BBC"/>
    <w:rsid w:val="00354A05"/>
    <w:rsid w:val="00356DD8"/>
    <w:rsid w:val="00364804"/>
    <w:rsid w:val="003751FE"/>
    <w:rsid w:val="00397D6C"/>
    <w:rsid w:val="003A2EA1"/>
    <w:rsid w:val="003B29F8"/>
    <w:rsid w:val="003D1442"/>
    <w:rsid w:val="0040263A"/>
    <w:rsid w:val="00422927"/>
    <w:rsid w:val="0046350C"/>
    <w:rsid w:val="0046447F"/>
    <w:rsid w:val="0047605E"/>
    <w:rsid w:val="00481B1C"/>
    <w:rsid w:val="0048778F"/>
    <w:rsid w:val="004A2138"/>
    <w:rsid w:val="004C6C2A"/>
    <w:rsid w:val="004E55B0"/>
    <w:rsid w:val="0054327B"/>
    <w:rsid w:val="00551C1E"/>
    <w:rsid w:val="0058675A"/>
    <w:rsid w:val="005D49C5"/>
    <w:rsid w:val="005D7B08"/>
    <w:rsid w:val="005E5146"/>
    <w:rsid w:val="005F763F"/>
    <w:rsid w:val="0060399E"/>
    <w:rsid w:val="006110DE"/>
    <w:rsid w:val="00653277"/>
    <w:rsid w:val="00656B59"/>
    <w:rsid w:val="00661CA0"/>
    <w:rsid w:val="006A6996"/>
    <w:rsid w:val="006B48CA"/>
    <w:rsid w:val="006E37E4"/>
    <w:rsid w:val="007007A7"/>
    <w:rsid w:val="007377C4"/>
    <w:rsid w:val="00741FA2"/>
    <w:rsid w:val="00746CD5"/>
    <w:rsid w:val="00763722"/>
    <w:rsid w:val="0077521C"/>
    <w:rsid w:val="007953B7"/>
    <w:rsid w:val="007A5D91"/>
    <w:rsid w:val="007B15DF"/>
    <w:rsid w:val="007B476A"/>
    <w:rsid w:val="007B4900"/>
    <w:rsid w:val="007D5DE6"/>
    <w:rsid w:val="008068EB"/>
    <w:rsid w:val="00806B8D"/>
    <w:rsid w:val="0081008D"/>
    <w:rsid w:val="0083613E"/>
    <w:rsid w:val="00846343"/>
    <w:rsid w:val="008751B3"/>
    <w:rsid w:val="008F2EED"/>
    <w:rsid w:val="008F7ACE"/>
    <w:rsid w:val="00925A3B"/>
    <w:rsid w:val="00946EAC"/>
    <w:rsid w:val="00950F35"/>
    <w:rsid w:val="00956842"/>
    <w:rsid w:val="0097309F"/>
    <w:rsid w:val="00973316"/>
    <w:rsid w:val="009B4F18"/>
    <w:rsid w:val="009C53CD"/>
    <w:rsid w:val="009D0DEC"/>
    <w:rsid w:val="009D382D"/>
    <w:rsid w:val="009D6D40"/>
    <w:rsid w:val="009D7219"/>
    <w:rsid w:val="009F2D6B"/>
    <w:rsid w:val="00A02701"/>
    <w:rsid w:val="00A16621"/>
    <w:rsid w:val="00A2106F"/>
    <w:rsid w:val="00A42665"/>
    <w:rsid w:val="00A454BC"/>
    <w:rsid w:val="00A572F1"/>
    <w:rsid w:val="00A71B61"/>
    <w:rsid w:val="00A97770"/>
    <w:rsid w:val="00AB1C73"/>
    <w:rsid w:val="00AB5F33"/>
    <w:rsid w:val="00AB6F49"/>
    <w:rsid w:val="00AF79B5"/>
    <w:rsid w:val="00B064E6"/>
    <w:rsid w:val="00B349FA"/>
    <w:rsid w:val="00B83133"/>
    <w:rsid w:val="00BA49FD"/>
    <w:rsid w:val="00BB3B04"/>
    <w:rsid w:val="00BD3034"/>
    <w:rsid w:val="00BF190C"/>
    <w:rsid w:val="00BF2449"/>
    <w:rsid w:val="00C254FB"/>
    <w:rsid w:val="00C637A3"/>
    <w:rsid w:val="00C67021"/>
    <w:rsid w:val="00C80EB2"/>
    <w:rsid w:val="00C8482C"/>
    <w:rsid w:val="00C934DA"/>
    <w:rsid w:val="00CA3021"/>
    <w:rsid w:val="00CA4216"/>
    <w:rsid w:val="00CE19E2"/>
    <w:rsid w:val="00D17321"/>
    <w:rsid w:val="00D31D90"/>
    <w:rsid w:val="00D743A7"/>
    <w:rsid w:val="00DB55AB"/>
    <w:rsid w:val="00DE3B8E"/>
    <w:rsid w:val="00E245B8"/>
    <w:rsid w:val="00E333D5"/>
    <w:rsid w:val="00E4437D"/>
    <w:rsid w:val="00E4667B"/>
    <w:rsid w:val="00E5429C"/>
    <w:rsid w:val="00E64D65"/>
    <w:rsid w:val="00E82C85"/>
    <w:rsid w:val="00E85FBA"/>
    <w:rsid w:val="00EC0CB6"/>
    <w:rsid w:val="00EC781D"/>
    <w:rsid w:val="00EF0802"/>
    <w:rsid w:val="00EF51B7"/>
    <w:rsid w:val="00F05FFA"/>
    <w:rsid w:val="00F54BBE"/>
    <w:rsid w:val="00F93B4D"/>
    <w:rsid w:val="00FA69C3"/>
    <w:rsid w:val="00FA74B9"/>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AC1D8"/>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paragraph" w:styleId="Listenabsatz">
    <w:name w:val="List Paragraph"/>
    <w:basedOn w:val="Standard"/>
    <w:uiPriority w:val="34"/>
    <w:qFormat/>
    <w:rsid w:val="008751B3"/>
    <w:pPr>
      <w:spacing w:after="200" w:line="276" w:lineRule="auto"/>
      <w:ind w:left="720"/>
      <w:contextualSpacing/>
    </w:pPr>
    <w:rPr>
      <w:rFonts w:asciiTheme="minorHAnsi" w:eastAsiaTheme="minorEastAsia" w:hAnsiTheme="minorHAnsi" w:cstheme="minorBidi"/>
      <w:lang w:eastAsia="zh-CN"/>
    </w:rPr>
  </w:style>
  <w:style w:type="character" w:customStyle="1" w:styleId="NichtaufgelsteErwhnung1">
    <w:name w:val="Nicht aufgelöste Erwähnung1"/>
    <w:basedOn w:val="Absatz-Standardschriftart"/>
    <w:uiPriority w:val="99"/>
    <w:semiHidden/>
    <w:unhideWhenUsed/>
    <w:rsid w:val="002F4956"/>
    <w:rPr>
      <w:color w:val="605E5C"/>
      <w:shd w:val="clear" w:color="auto" w:fill="E1DFDD"/>
    </w:rPr>
  </w:style>
  <w:style w:type="character" w:styleId="Kommentarzeichen">
    <w:name w:val="annotation reference"/>
    <w:basedOn w:val="Absatz-Standardschriftart"/>
    <w:semiHidden/>
    <w:unhideWhenUsed/>
    <w:rsid w:val="00A02701"/>
    <w:rPr>
      <w:sz w:val="16"/>
      <w:szCs w:val="16"/>
    </w:rPr>
  </w:style>
  <w:style w:type="paragraph" w:styleId="Kommentartext">
    <w:name w:val="annotation text"/>
    <w:basedOn w:val="Standard"/>
    <w:link w:val="KommentartextZchn"/>
    <w:semiHidden/>
    <w:unhideWhenUsed/>
    <w:rsid w:val="00A02701"/>
    <w:rPr>
      <w:sz w:val="20"/>
      <w:szCs w:val="20"/>
    </w:rPr>
  </w:style>
  <w:style w:type="character" w:customStyle="1" w:styleId="KommentartextZchn">
    <w:name w:val="Kommentartext Zchn"/>
    <w:basedOn w:val="Absatz-Standardschriftart"/>
    <w:link w:val="Kommentartext"/>
    <w:semiHidden/>
    <w:rsid w:val="00A02701"/>
    <w:rPr>
      <w:rFonts w:ascii="Book Antiqua" w:hAnsi="Book Antiqua"/>
    </w:rPr>
  </w:style>
  <w:style w:type="paragraph" w:styleId="Kommentarthema">
    <w:name w:val="annotation subject"/>
    <w:basedOn w:val="Kommentartext"/>
    <w:next w:val="Kommentartext"/>
    <w:link w:val="KommentarthemaZchn"/>
    <w:semiHidden/>
    <w:unhideWhenUsed/>
    <w:rsid w:val="00A02701"/>
    <w:rPr>
      <w:b/>
      <w:bCs/>
    </w:rPr>
  </w:style>
  <w:style w:type="character" w:customStyle="1" w:styleId="KommentarthemaZchn">
    <w:name w:val="Kommentarthema Zchn"/>
    <w:basedOn w:val="KommentartextZchn"/>
    <w:link w:val="Kommentarthema"/>
    <w:semiHidden/>
    <w:rsid w:val="00A02701"/>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3760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 Fritz Faulhaber</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7</cp:revision>
  <cp:lastPrinted>2016-03-23T17:15:00Z</cp:lastPrinted>
  <dcterms:created xsi:type="dcterms:W3CDTF">2023-07-13T11:59:00Z</dcterms:created>
  <dcterms:modified xsi:type="dcterms:W3CDTF">2023-08-17T06:52:00Z</dcterms:modified>
</cp:coreProperties>
</file>