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454" w14:textId="77777777" w:rsidR="0075326F" w:rsidRDefault="0075326F">
      <w:pPr>
        <w:pBdr>
          <w:top w:val="nil"/>
          <w:left w:val="nil"/>
          <w:bottom w:val="nil"/>
          <w:right w:val="nil"/>
          <w:between w:val="nil"/>
        </w:pBdr>
        <w:shd w:val="clear" w:color="auto" w:fill="FFFFFF"/>
        <w:spacing w:after="0" w:line="240" w:lineRule="auto"/>
        <w:rPr>
          <w:color w:val="242424"/>
        </w:rPr>
      </w:pPr>
    </w:p>
    <w:p w14:paraId="50275075" w14:textId="77777777" w:rsidR="0075326F" w:rsidRDefault="0075326F">
      <w:pPr>
        <w:pBdr>
          <w:top w:val="nil"/>
          <w:left w:val="nil"/>
          <w:bottom w:val="nil"/>
          <w:right w:val="nil"/>
          <w:between w:val="nil"/>
        </w:pBdr>
        <w:shd w:val="clear" w:color="auto" w:fill="FFFFFF"/>
        <w:spacing w:after="0" w:line="240" w:lineRule="auto"/>
        <w:rPr>
          <w:color w:val="242424"/>
        </w:rPr>
      </w:pPr>
    </w:p>
    <w:p w14:paraId="0F467F75" w14:textId="77777777" w:rsidR="0075326F" w:rsidRDefault="0075326F">
      <w:pPr>
        <w:pBdr>
          <w:top w:val="nil"/>
          <w:left w:val="nil"/>
          <w:bottom w:val="nil"/>
          <w:right w:val="nil"/>
          <w:between w:val="nil"/>
        </w:pBdr>
        <w:shd w:val="clear" w:color="auto" w:fill="FFFFFF"/>
        <w:spacing w:after="0" w:line="240" w:lineRule="auto"/>
        <w:rPr>
          <w:color w:val="242424"/>
        </w:rPr>
      </w:pPr>
    </w:p>
    <w:p w14:paraId="1E947503" w14:textId="77777777" w:rsidR="0075326F" w:rsidRPr="00CB4804" w:rsidRDefault="00D83188">
      <w:pPr>
        <w:pBdr>
          <w:top w:val="nil"/>
          <w:left w:val="nil"/>
          <w:bottom w:val="nil"/>
          <w:right w:val="nil"/>
          <w:between w:val="nil"/>
        </w:pBdr>
        <w:shd w:val="clear" w:color="auto" w:fill="FFFFFF"/>
        <w:spacing w:after="0" w:line="240" w:lineRule="auto"/>
        <w:rPr>
          <w:color w:val="242424"/>
          <w:sz w:val="24"/>
          <w:szCs w:val="24"/>
          <w:lang w:val="en-US"/>
        </w:rPr>
      </w:pPr>
      <w:r>
        <w:rPr>
          <w:color w:val="242424"/>
          <w:sz w:val="24"/>
          <w:szCs w:val="24"/>
          <w:lang w:val="en-US"/>
        </w:rPr>
        <w:t xml:space="preserve">Press release – </w:t>
      </w:r>
      <w:proofErr w:type="spellStart"/>
      <w:r>
        <w:rPr>
          <w:color w:val="242424"/>
          <w:sz w:val="24"/>
          <w:szCs w:val="24"/>
          <w:lang w:val="en-US"/>
        </w:rPr>
        <w:t>Faulhaber</w:t>
      </w:r>
      <w:proofErr w:type="spellEnd"/>
      <w:r>
        <w:rPr>
          <w:color w:val="242424"/>
          <w:sz w:val="24"/>
          <w:szCs w:val="24"/>
          <w:lang w:val="en-US"/>
        </w:rPr>
        <w:t xml:space="preserve"> SA</w:t>
      </w:r>
    </w:p>
    <w:p w14:paraId="4059AED5" w14:textId="77777777" w:rsidR="0075326F" w:rsidRPr="00CB4804" w:rsidRDefault="0075326F">
      <w:pPr>
        <w:pBdr>
          <w:top w:val="nil"/>
          <w:left w:val="nil"/>
          <w:bottom w:val="nil"/>
          <w:right w:val="nil"/>
          <w:between w:val="nil"/>
        </w:pBdr>
        <w:shd w:val="clear" w:color="auto" w:fill="FFFFFF"/>
        <w:spacing w:after="0" w:line="240" w:lineRule="auto"/>
        <w:rPr>
          <w:b/>
          <w:color w:val="242424"/>
          <w:sz w:val="32"/>
          <w:szCs w:val="32"/>
          <w:lang w:val="en-US"/>
        </w:rPr>
      </w:pPr>
    </w:p>
    <w:p w14:paraId="4B950ACD" w14:textId="081C76F2" w:rsidR="0075326F" w:rsidRPr="00CB4804" w:rsidRDefault="00D83188">
      <w:pPr>
        <w:pBdr>
          <w:top w:val="nil"/>
          <w:left w:val="nil"/>
          <w:bottom w:val="nil"/>
          <w:right w:val="nil"/>
          <w:between w:val="nil"/>
        </w:pBdr>
        <w:shd w:val="clear" w:color="auto" w:fill="FFFFFF"/>
        <w:spacing w:after="0" w:line="240" w:lineRule="auto"/>
        <w:rPr>
          <w:b/>
          <w:color w:val="242424"/>
          <w:sz w:val="32"/>
          <w:szCs w:val="32"/>
          <w:lang w:val="en-US"/>
        </w:rPr>
      </w:pPr>
      <w:proofErr w:type="spellStart"/>
      <w:r>
        <w:rPr>
          <w:b/>
          <w:bCs/>
          <w:color w:val="242424"/>
          <w:sz w:val="32"/>
          <w:szCs w:val="32"/>
          <w:lang w:val="en-US"/>
        </w:rPr>
        <w:t>Faulhaber</w:t>
      </w:r>
      <w:proofErr w:type="spellEnd"/>
      <w:r>
        <w:rPr>
          <w:b/>
          <w:bCs/>
          <w:color w:val="242424"/>
          <w:sz w:val="32"/>
          <w:szCs w:val="32"/>
          <w:lang w:val="en-US"/>
        </w:rPr>
        <w:t xml:space="preserve"> SA at the SINDEX trade show in Bern</w:t>
      </w:r>
      <w:r w:rsidR="00CB4804">
        <w:rPr>
          <w:b/>
          <w:bCs/>
          <w:color w:val="242424"/>
          <w:sz w:val="32"/>
          <w:szCs w:val="32"/>
          <w:lang w:val="en-US"/>
        </w:rPr>
        <w:t xml:space="preserve">, </w:t>
      </w:r>
      <w:r>
        <w:rPr>
          <w:b/>
          <w:bCs/>
          <w:color w:val="242424"/>
          <w:sz w:val="32"/>
          <w:szCs w:val="32"/>
          <w:lang w:val="en-US"/>
        </w:rPr>
        <w:t xml:space="preserve">Switzerland </w:t>
      </w:r>
    </w:p>
    <w:p w14:paraId="2FCC4A1E" w14:textId="77777777" w:rsidR="00BF5310" w:rsidRPr="00CB4804" w:rsidRDefault="00D83188">
      <w:pPr>
        <w:pBdr>
          <w:top w:val="nil"/>
          <w:left w:val="nil"/>
          <w:bottom w:val="nil"/>
          <w:right w:val="nil"/>
          <w:between w:val="nil"/>
        </w:pBdr>
        <w:shd w:val="clear" w:color="auto" w:fill="FFFFFF"/>
        <w:spacing w:after="0" w:line="240" w:lineRule="auto"/>
        <w:rPr>
          <w:b/>
          <w:color w:val="242424"/>
          <w:sz w:val="24"/>
          <w:szCs w:val="24"/>
          <w:lang w:val="en-US"/>
        </w:rPr>
      </w:pPr>
      <w:r>
        <w:rPr>
          <w:b/>
          <w:bCs/>
          <w:color w:val="242424"/>
          <w:sz w:val="24"/>
          <w:szCs w:val="24"/>
          <w:lang w:val="en-US"/>
        </w:rPr>
        <w:t xml:space="preserve">From September 5 to 7, 2023, the very latest drive technologies will be presented </w:t>
      </w:r>
    </w:p>
    <w:p w14:paraId="4B442D1A" w14:textId="77777777" w:rsidR="0075326F" w:rsidRPr="00CB4804" w:rsidRDefault="0075326F">
      <w:pPr>
        <w:pBdr>
          <w:top w:val="nil"/>
          <w:left w:val="nil"/>
          <w:bottom w:val="nil"/>
          <w:right w:val="nil"/>
          <w:between w:val="nil"/>
        </w:pBdr>
        <w:shd w:val="clear" w:color="auto" w:fill="FFFFFF"/>
        <w:spacing w:after="0" w:line="240" w:lineRule="auto"/>
        <w:rPr>
          <w:b/>
          <w:color w:val="242424"/>
          <w:lang w:val="en-US"/>
        </w:rPr>
      </w:pPr>
    </w:p>
    <w:p w14:paraId="11830DDF" w14:textId="01032C54" w:rsidR="00130645" w:rsidRPr="00CB4804" w:rsidRDefault="00D83188" w:rsidP="00130645">
      <w:pPr>
        <w:pBdr>
          <w:top w:val="nil"/>
          <w:left w:val="nil"/>
          <w:bottom w:val="nil"/>
          <w:right w:val="nil"/>
          <w:between w:val="nil"/>
        </w:pBdr>
        <w:shd w:val="clear" w:color="auto" w:fill="FFFFFF"/>
        <w:spacing w:after="0" w:line="240" w:lineRule="auto"/>
        <w:rPr>
          <w:b/>
          <w:color w:val="242424"/>
          <w:lang w:val="en-US"/>
        </w:rPr>
      </w:pPr>
      <w:r>
        <w:rPr>
          <w:b/>
          <w:bCs/>
          <w:color w:val="242424"/>
          <w:lang w:val="en-US"/>
        </w:rPr>
        <w:t xml:space="preserve">September </w:t>
      </w:r>
      <w:r w:rsidR="00CB4804">
        <w:rPr>
          <w:b/>
          <w:bCs/>
          <w:color w:val="242424"/>
          <w:lang w:val="en-US"/>
        </w:rPr>
        <w:t>1</w:t>
      </w:r>
      <w:r>
        <w:rPr>
          <w:b/>
          <w:bCs/>
          <w:color w:val="242424"/>
          <w:lang w:val="en-US"/>
        </w:rPr>
        <w:t xml:space="preserve">, 2023 – </w:t>
      </w:r>
      <w:proofErr w:type="spellStart"/>
      <w:r>
        <w:rPr>
          <w:b/>
          <w:bCs/>
          <w:color w:val="242424"/>
          <w:lang w:val="en-US"/>
        </w:rPr>
        <w:t>Faulhaber</w:t>
      </w:r>
      <w:proofErr w:type="spellEnd"/>
      <w:r>
        <w:rPr>
          <w:b/>
          <w:bCs/>
          <w:color w:val="242424"/>
          <w:lang w:val="en-US"/>
        </w:rPr>
        <w:t xml:space="preserve"> SA, as one of the most important drive manufacturers in Switzerland, has been present at the SINDEX in Bern ever since the first trade show in 2012. From September 5 to 7, </w:t>
      </w:r>
      <w:proofErr w:type="spellStart"/>
      <w:r>
        <w:rPr>
          <w:b/>
          <w:bCs/>
          <w:color w:val="242424"/>
          <w:lang w:val="en-US"/>
        </w:rPr>
        <w:t>Faulhaber</w:t>
      </w:r>
      <w:proofErr w:type="spellEnd"/>
      <w:r>
        <w:rPr>
          <w:b/>
          <w:bCs/>
          <w:color w:val="242424"/>
          <w:lang w:val="en-US"/>
        </w:rPr>
        <w:t xml:space="preserve"> SA will once again be showcasing its very latest drive technologies, which have even been used on Mars</w:t>
      </w:r>
      <w:r w:rsidR="00CB4804">
        <w:rPr>
          <w:b/>
          <w:bCs/>
          <w:color w:val="242424"/>
          <w:lang w:val="en-US"/>
        </w:rPr>
        <w:t xml:space="preserve"> expedition robots</w:t>
      </w:r>
      <w:r>
        <w:rPr>
          <w:b/>
          <w:bCs/>
          <w:color w:val="242424"/>
          <w:lang w:val="en-US"/>
        </w:rPr>
        <w:t>. The focus of the products presented in 2023 will be linear actuators, which are primarily used for optics and photonics, automation as well as medical and laboratory equipment, a</w:t>
      </w:r>
      <w:r w:rsidR="00CB4804">
        <w:rPr>
          <w:b/>
          <w:bCs/>
          <w:color w:val="242424"/>
          <w:lang w:val="en-US"/>
        </w:rPr>
        <w:t>s well as</w:t>
      </w:r>
      <w:r>
        <w:rPr>
          <w:b/>
          <w:bCs/>
          <w:color w:val="242424"/>
          <w:lang w:val="en-US"/>
        </w:rPr>
        <w:t xml:space="preserve"> new motion controllers. </w:t>
      </w:r>
    </w:p>
    <w:p w14:paraId="6BB7EC2A" w14:textId="77777777" w:rsidR="00273E8C" w:rsidRPr="00CB4804" w:rsidRDefault="00273E8C" w:rsidP="00130645">
      <w:pPr>
        <w:pBdr>
          <w:top w:val="nil"/>
          <w:left w:val="nil"/>
          <w:bottom w:val="nil"/>
          <w:right w:val="nil"/>
          <w:between w:val="nil"/>
        </w:pBdr>
        <w:shd w:val="clear" w:color="auto" w:fill="FFFFFF"/>
        <w:spacing w:after="0" w:line="240" w:lineRule="auto"/>
        <w:rPr>
          <w:b/>
          <w:color w:val="242424"/>
          <w:lang w:val="en-US"/>
        </w:rPr>
      </w:pPr>
    </w:p>
    <w:p w14:paraId="09EC0464" w14:textId="46A4E761" w:rsidR="003A328B" w:rsidRPr="00CB4804" w:rsidRDefault="00D83188" w:rsidP="005D1C05">
      <w:pPr>
        <w:pBdr>
          <w:top w:val="nil"/>
          <w:left w:val="nil"/>
          <w:bottom w:val="nil"/>
          <w:right w:val="nil"/>
          <w:between w:val="nil"/>
        </w:pBdr>
        <w:shd w:val="clear" w:color="auto" w:fill="FFFFFF"/>
        <w:spacing w:after="0" w:line="240" w:lineRule="auto"/>
        <w:rPr>
          <w:color w:val="242424"/>
          <w:lang w:val="en-US"/>
        </w:rPr>
      </w:pPr>
      <w:r>
        <w:rPr>
          <w:color w:val="242424"/>
          <w:lang w:val="en-US"/>
        </w:rPr>
        <w:t xml:space="preserve">It's nearly time – in Bern from September 5 to 7, 2023, the focus will be firmly on innovation and technology. SINDEX is one of the leading trade shows for industrial automation, electronics and technology in Switzerland. Since its establishment, the show has become the key venue for industry experts, engineers and companies. The trade show provides a platform for exchanging knowledge, ideas and innovations and helps promote technological development in Swiss industry. As an exhibitor at the show, </w:t>
      </w:r>
      <w:proofErr w:type="spellStart"/>
      <w:r>
        <w:rPr>
          <w:color w:val="242424"/>
          <w:lang w:val="en-US"/>
        </w:rPr>
        <w:t>Faulhaber</w:t>
      </w:r>
      <w:proofErr w:type="spellEnd"/>
      <w:r>
        <w:rPr>
          <w:color w:val="242424"/>
          <w:lang w:val="en-US"/>
        </w:rPr>
        <w:t xml:space="preserve"> SA, which develops and manufactures in Switzerland, will be there to strengthen the exchange of knowledge, ideas and "best practice" in the industrial world. </w:t>
      </w:r>
    </w:p>
    <w:p w14:paraId="3E7130FE" w14:textId="77777777" w:rsidR="003A328B" w:rsidRPr="00CB4804" w:rsidRDefault="003A328B" w:rsidP="005D1C05">
      <w:pPr>
        <w:pBdr>
          <w:top w:val="nil"/>
          <w:left w:val="nil"/>
          <w:bottom w:val="nil"/>
          <w:right w:val="nil"/>
          <w:between w:val="nil"/>
        </w:pBdr>
        <w:shd w:val="clear" w:color="auto" w:fill="FFFFFF"/>
        <w:spacing w:after="0" w:line="240" w:lineRule="auto"/>
        <w:rPr>
          <w:color w:val="242424"/>
          <w:lang w:val="en-US"/>
        </w:rPr>
      </w:pPr>
    </w:p>
    <w:p w14:paraId="177150C0" w14:textId="15C92CA7" w:rsidR="005D1C05" w:rsidRPr="00CB4804" w:rsidRDefault="00D83188" w:rsidP="005D1C05">
      <w:pPr>
        <w:pBdr>
          <w:top w:val="nil"/>
          <w:left w:val="nil"/>
          <w:bottom w:val="nil"/>
          <w:right w:val="nil"/>
          <w:between w:val="nil"/>
        </w:pBdr>
        <w:shd w:val="clear" w:color="auto" w:fill="FFFFFF"/>
        <w:spacing w:after="0" w:line="240" w:lineRule="auto"/>
        <w:rPr>
          <w:color w:val="242424"/>
          <w:lang w:val="en-US"/>
        </w:rPr>
      </w:pPr>
      <w:r>
        <w:rPr>
          <w:color w:val="242424"/>
          <w:lang w:val="en-US"/>
        </w:rPr>
        <w:t xml:space="preserve">The responsible sales manager of </w:t>
      </w:r>
      <w:proofErr w:type="spellStart"/>
      <w:r>
        <w:rPr>
          <w:color w:val="242424"/>
          <w:lang w:val="en-US"/>
        </w:rPr>
        <w:t>Faulhaber</w:t>
      </w:r>
      <w:proofErr w:type="spellEnd"/>
      <w:r>
        <w:rPr>
          <w:color w:val="242424"/>
          <w:lang w:val="en-US"/>
        </w:rPr>
        <w:t xml:space="preserve"> SA, Rolf Leitner, is looking forward to attending: "For us, the show is an important opportunity to present ourselves in this setting and to showcase our product range. We use the trade show to maintain contact with existing customers and also to forge new contacts in application areas. The current trend indicates that after the pandemic the desire for personal face-to-face interaction has increased again substantially and that trade shows are a key platform for this." </w:t>
      </w:r>
    </w:p>
    <w:p w14:paraId="71338C5F" w14:textId="77777777" w:rsidR="00457095" w:rsidRPr="00CB4804" w:rsidRDefault="00457095" w:rsidP="00130645">
      <w:pPr>
        <w:pBdr>
          <w:top w:val="nil"/>
          <w:left w:val="nil"/>
          <w:bottom w:val="nil"/>
          <w:right w:val="nil"/>
          <w:between w:val="nil"/>
        </w:pBdr>
        <w:shd w:val="clear" w:color="auto" w:fill="FFFFFF"/>
        <w:spacing w:after="0" w:line="240" w:lineRule="auto"/>
        <w:rPr>
          <w:b/>
          <w:bCs/>
          <w:color w:val="242424"/>
          <w:lang w:val="en-US"/>
        </w:rPr>
      </w:pPr>
    </w:p>
    <w:p w14:paraId="619D024F" w14:textId="77777777" w:rsidR="006A6D94" w:rsidRPr="00CB4804" w:rsidRDefault="00D83188" w:rsidP="00130645">
      <w:pPr>
        <w:pBdr>
          <w:top w:val="nil"/>
          <w:left w:val="nil"/>
          <w:bottom w:val="nil"/>
          <w:right w:val="nil"/>
          <w:between w:val="nil"/>
        </w:pBdr>
        <w:shd w:val="clear" w:color="auto" w:fill="FFFFFF"/>
        <w:spacing w:after="0" w:line="240" w:lineRule="auto"/>
        <w:rPr>
          <w:b/>
          <w:bCs/>
          <w:color w:val="242424"/>
          <w:lang w:val="en-US"/>
        </w:rPr>
      </w:pPr>
      <w:r>
        <w:rPr>
          <w:b/>
          <w:bCs/>
          <w:color w:val="242424"/>
          <w:lang w:val="en-US"/>
        </w:rPr>
        <w:t xml:space="preserve">What will </w:t>
      </w:r>
      <w:proofErr w:type="spellStart"/>
      <w:r>
        <w:rPr>
          <w:b/>
          <w:bCs/>
          <w:color w:val="242424"/>
          <w:lang w:val="en-US"/>
        </w:rPr>
        <w:t>Faulhaber</w:t>
      </w:r>
      <w:proofErr w:type="spellEnd"/>
      <w:r>
        <w:rPr>
          <w:b/>
          <w:bCs/>
          <w:color w:val="242424"/>
          <w:lang w:val="en-US"/>
        </w:rPr>
        <w:t xml:space="preserve"> SA be presenting at the SINDEX 2023?</w:t>
      </w:r>
    </w:p>
    <w:p w14:paraId="5F6E7CD2" w14:textId="00E550E8" w:rsidR="0075326F" w:rsidRPr="00CB4804" w:rsidRDefault="00D83188">
      <w:pPr>
        <w:pBdr>
          <w:top w:val="nil"/>
          <w:left w:val="nil"/>
          <w:bottom w:val="nil"/>
          <w:right w:val="nil"/>
          <w:between w:val="nil"/>
        </w:pBdr>
        <w:shd w:val="clear" w:color="auto" w:fill="FFFFFF"/>
        <w:spacing w:after="0" w:line="240" w:lineRule="auto"/>
        <w:rPr>
          <w:color w:val="242424"/>
          <w:lang w:val="en-US"/>
        </w:rPr>
      </w:pPr>
      <w:r>
        <w:rPr>
          <w:color w:val="242424"/>
          <w:lang w:val="en-US"/>
        </w:rPr>
        <w:t xml:space="preserve">This year, </w:t>
      </w:r>
      <w:proofErr w:type="spellStart"/>
      <w:r>
        <w:rPr>
          <w:color w:val="242424"/>
          <w:lang w:val="en-US"/>
        </w:rPr>
        <w:t>Faulhaber</w:t>
      </w:r>
      <w:proofErr w:type="spellEnd"/>
      <w:r>
        <w:rPr>
          <w:color w:val="242424"/>
          <w:lang w:val="en-US"/>
        </w:rPr>
        <w:t xml:space="preserve"> SA will be focusing on new linear actuator products, new motion controllers as well as products and application examples for the logistics robotics market. The Swiss team will also be showcasing other products in the area of </w:t>
      </w:r>
      <w:proofErr w:type="spellStart"/>
      <w:r>
        <w:rPr>
          <w:color w:val="242424"/>
          <w:lang w:val="en-US"/>
        </w:rPr>
        <w:t>microdrive</w:t>
      </w:r>
      <w:proofErr w:type="spellEnd"/>
      <w:r>
        <w:rPr>
          <w:color w:val="242424"/>
          <w:lang w:val="en-US"/>
        </w:rPr>
        <w:t xml:space="preserve"> and miniature drive solutions. Live demonstrations in particular are as popular as ever in the technology sector. The show also allows specially made products, for which </w:t>
      </w:r>
      <w:proofErr w:type="spellStart"/>
      <w:r>
        <w:rPr>
          <w:color w:val="242424"/>
          <w:lang w:val="en-US"/>
        </w:rPr>
        <w:t>Faulhaber</w:t>
      </w:r>
      <w:proofErr w:type="spellEnd"/>
      <w:r>
        <w:rPr>
          <w:color w:val="242424"/>
          <w:lang w:val="en-US"/>
        </w:rPr>
        <w:t xml:space="preserve"> SA has been able to build a strong reputation, to be discussed with potential customers. This year, the focus of the trade show will, among other things, be the presentation of </w:t>
      </w:r>
      <w:proofErr w:type="spellStart"/>
      <w:r>
        <w:rPr>
          <w:color w:val="242424"/>
          <w:lang w:val="en-US"/>
        </w:rPr>
        <w:t>Faulhaber</w:t>
      </w:r>
      <w:proofErr w:type="spellEnd"/>
      <w:r>
        <w:rPr>
          <w:color w:val="242424"/>
          <w:lang w:val="en-US"/>
        </w:rPr>
        <w:t xml:space="preserve"> SA as a completely Swiss corporation following the merger of four locations into one company in 2023. </w:t>
      </w:r>
    </w:p>
    <w:p w14:paraId="2CB76240" w14:textId="77777777" w:rsidR="0075326F" w:rsidRPr="00CB4804" w:rsidRDefault="0075326F">
      <w:pPr>
        <w:pBdr>
          <w:top w:val="nil"/>
          <w:left w:val="nil"/>
          <w:bottom w:val="nil"/>
          <w:right w:val="nil"/>
          <w:between w:val="nil"/>
        </w:pBdr>
        <w:shd w:val="clear" w:color="auto" w:fill="FFFFFF"/>
        <w:spacing w:after="0" w:line="240" w:lineRule="auto"/>
        <w:rPr>
          <w:color w:val="242424"/>
          <w:lang w:val="en-US"/>
        </w:rPr>
      </w:pPr>
    </w:p>
    <w:p w14:paraId="1241028D" w14:textId="77777777" w:rsidR="0075326F" w:rsidRPr="00CB4804" w:rsidRDefault="00D83188">
      <w:pPr>
        <w:pBdr>
          <w:top w:val="nil"/>
          <w:left w:val="nil"/>
          <w:bottom w:val="nil"/>
          <w:right w:val="nil"/>
          <w:between w:val="nil"/>
        </w:pBdr>
        <w:shd w:val="clear" w:color="auto" w:fill="FFFFFF"/>
        <w:spacing w:after="0" w:line="240" w:lineRule="auto"/>
        <w:rPr>
          <w:b/>
          <w:bCs/>
          <w:color w:val="242424"/>
          <w:lang w:val="en-US"/>
        </w:rPr>
      </w:pPr>
      <w:r>
        <w:rPr>
          <w:b/>
          <w:bCs/>
          <w:color w:val="242424"/>
          <w:lang w:val="en-US"/>
        </w:rPr>
        <w:t xml:space="preserve">About </w:t>
      </w:r>
      <w:proofErr w:type="spellStart"/>
      <w:r>
        <w:rPr>
          <w:b/>
          <w:bCs/>
          <w:color w:val="242424"/>
          <w:lang w:val="en-US"/>
        </w:rPr>
        <w:t>Faulhaber</w:t>
      </w:r>
      <w:proofErr w:type="spellEnd"/>
      <w:r>
        <w:rPr>
          <w:b/>
          <w:bCs/>
          <w:color w:val="242424"/>
          <w:lang w:val="en-US"/>
        </w:rPr>
        <w:t xml:space="preserve"> SA: </w:t>
      </w:r>
    </w:p>
    <w:p w14:paraId="630B91C5" w14:textId="6AAA59DC" w:rsidR="0075326F" w:rsidRPr="00CB4804" w:rsidRDefault="00D83188" w:rsidP="00D83188">
      <w:pPr>
        <w:pBdr>
          <w:top w:val="nil"/>
          <w:left w:val="nil"/>
          <w:bottom w:val="nil"/>
          <w:right w:val="nil"/>
          <w:between w:val="nil"/>
        </w:pBdr>
        <w:shd w:val="clear" w:color="auto" w:fill="FFFFFF"/>
        <w:spacing w:after="0" w:line="240" w:lineRule="auto"/>
        <w:rPr>
          <w:color w:val="242424"/>
          <w:lang w:val="en-US"/>
        </w:rPr>
      </w:pPr>
      <w:proofErr w:type="spellStart"/>
      <w:r w:rsidRPr="00D83188">
        <w:rPr>
          <w:color w:val="242424"/>
          <w:lang w:val="en-US"/>
        </w:rPr>
        <w:t>Faulhaber</w:t>
      </w:r>
      <w:r>
        <w:rPr>
          <w:color w:val="242424"/>
          <w:lang w:val="en-US"/>
        </w:rPr>
        <w:t>'s</w:t>
      </w:r>
      <w:proofErr w:type="spellEnd"/>
      <w:r>
        <w:rPr>
          <w:color w:val="242424"/>
          <w:lang w:val="en-US"/>
        </w:rPr>
        <w:t xml:space="preserve"> headquarters were established in 1947 in </w:t>
      </w:r>
      <w:proofErr w:type="spellStart"/>
      <w:r>
        <w:rPr>
          <w:color w:val="242424"/>
          <w:lang w:val="en-US"/>
        </w:rPr>
        <w:t>Schönaich</w:t>
      </w:r>
      <w:proofErr w:type="spellEnd"/>
      <w:r>
        <w:rPr>
          <w:color w:val="242424"/>
          <w:lang w:val="en-US"/>
        </w:rPr>
        <w:t xml:space="preserve">, near Stuttgart, Germany. As a subsidiary, </w:t>
      </w:r>
      <w:proofErr w:type="spellStart"/>
      <w:r w:rsidRPr="00D83188">
        <w:rPr>
          <w:color w:val="242424"/>
          <w:lang w:val="en-US"/>
        </w:rPr>
        <w:t>Faulhaber</w:t>
      </w:r>
      <w:proofErr w:type="spellEnd"/>
      <w:r>
        <w:rPr>
          <w:b/>
          <w:bCs/>
          <w:color w:val="242424"/>
          <w:lang w:val="en-US"/>
        </w:rPr>
        <w:t xml:space="preserve"> </w:t>
      </w:r>
      <w:r>
        <w:rPr>
          <w:color w:val="242424"/>
          <w:lang w:val="en-US"/>
        </w:rPr>
        <w:t xml:space="preserve">SA has been producing in Switzerland for over 60 years </w:t>
      </w:r>
      <w:r w:rsidR="00CB4804">
        <w:rPr>
          <w:color w:val="242424"/>
          <w:lang w:val="en-US"/>
        </w:rPr>
        <w:t>i</w:t>
      </w:r>
      <w:r>
        <w:rPr>
          <w:color w:val="242424"/>
          <w:lang w:val="en-US"/>
        </w:rPr>
        <w:t xml:space="preserve">n </w:t>
      </w:r>
      <w:proofErr w:type="spellStart"/>
      <w:r>
        <w:rPr>
          <w:color w:val="242424"/>
          <w:lang w:val="en-US"/>
        </w:rPr>
        <w:t>Croglio</w:t>
      </w:r>
      <w:proofErr w:type="spellEnd"/>
      <w:r>
        <w:rPr>
          <w:color w:val="242424"/>
          <w:lang w:val="en-US"/>
        </w:rPr>
        <w:t>, Ticino and in La</w:t>
      </w:r>
      <w:r w:rsidR="00BB310D">
        <w:rPr>
          <w:color w:val="242424"/>
          <w:lang w:val="en-US"/>
        </w:rPr>
        <w:t xml:space="preserve"> </w:t>
      </w:r>
      <w:proofErr w:type="spellStart"/>
      <w:r>
        <w:rPr>
          <w:color w:val="242424"/>
          <w:lang w:val="en-US"/>
        </w:rPr>
        <w:t>Chaux</w:t>
      </w:r>
      <w:proofErr w:type="spellEnd"/>
      <w:r>
        <w:rPr>
          <w:color w:val="242424"/>
          <w:lang w:val="en-US"/>
        </w:rPr>
        <w:t xml:space="preserve">-de-Fonds, Neuchâtel. </w:t>
      </w:r>
      <w:proofErr w:type="spellStart"/>
      <w:r w:rsidRPr="00D83188">
        <w:rPr>
          <w:color w:val="242424"/>
          <w:lang w:val="en-US"/>
        </w:rPr>
        <w:t>Faulhaber</w:t>
      </w:r>
      <w:proofErr w:type="spellEnd"/>
      <w:r>
        <w:rPr>
          <w:b/>
          <w:bCs/>
          <w:color w:val="242424"/>
          <w:lang w:val="en-US"/>
        </w:rPr>
        <w:t xml:space="preserve"> </w:t>
      </w:r>
      <w:r>
        <w:rPr>
          <w:color w:val="242424"/>
          <w:lang w:val="en-US"/>
        </w:rPr>
        <w:t xml:space="preserve">SA currently employs 450 people who develop and produce a broad spectrum of motor, gearhead and linear drive technology that form part of the extensive range of </w:t>
      </w:r>
      <w:proofErr w:type="spellStart"/>
      <w:r w:rsidRPr="00D83188">
        <w:rPr>
          <w:color w:val="242424"/>
          <w:lang w:val="en-US"/>
        </w:rPr>
        <w:t>Faulhaber</w:t>
      </w:r>
      <w:proofErr w:type="spellEnd"/>
      <w:r>
        <w:rPr>
          <w:b/>
          <w:bCs/>
          <w:color w:val="242424"/>
          <w:lang w:val="en-US"/>
        </w:rPr>
        <w:t xml:space="preserve"> </w:t>
      </w:r>
      <w:r>
        <w:rPr>
          <w:color w:val="242424"/>
          <w:lang w:val="en-US"/>
        </w:rPr>
        <w:t>products. A large proportion of the components and drive systems manufactured in Ticino and western Switzerland is destined for renowned Swiss companies producing medical and laboratory equipment, optics as well as automation and robotics systems.</w:t>
      </w:r>
    </w:p>
    <w:p w14:paraId="4DE41565" w14:textId="77777777" w:rsidR="0075326F" w:rsidRPr="00CB4804" w:rsidRDefault="0075326F">
      <w:pPr>
        <w:pBdr>
          <w:top w:val="nil"/>
          <w:left w:val="nil"/>
          <w:bottom w:val="nil"/>
          <w:right w:val="nil"/>
          <w:between w:val="nil"/>
        </w:pBdr>
        <w:shd w:val="clear" w:color="auto" w:fill="FFFFFF"/>
        <w:spacing w:after="0" w:line="240" w:lineRule="auto"/>
        <w:rPr>
          <w:color w:val="242424"/>
          <w:lang w:val="en-US"/>
        </w:rPr>
      </w:pPr>
    </w:p>
    <w:p w14:paraId="4215B3EF" w14:textId="77777777" w:rsidR="0075326F" w:rsidRPr="00CB4804" w:rsidRDefault="0075326F">
      <w:pPr>
        <w:spacing w:line="300" w:lineRule="auto"/>
        <w:rPr>
          <w:lang w:val="en-US"/>
        </w:rPr>
      </w:pPr>
    </w:p>
    <w:tbl>
      <w:tblPr>
        <w:tblStyle w:val="a"/>
        <w:tblW w:w="8964"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4712"/>
        <w:gridCol w:w="4252"/>
      </w:tblGrid>
      <w:tr w:rsidR="00E12D3A" w14:paraId="61587339" w14:textId="77777777">
        <w:trPr>
          <w:cantSplit/>
        </w:trPr>
        <w:tc>
          <w:tcPr>
            <w:tcW w:w="4712" w:type="dxa"/>
          </w:tcPr>
          <w:p w14:paraId="55A4B569" w14:textId="77777777" w:rsidR="0075326F" w:rsidRPr="00CB4804" w:rsidRDefault="00D83188">
            <w:pPr>
              <w:spacing w:before="60" w:after="60"/>
              <w:ind w:left="-108"/>
              <w:rPr>
                <w:rFonts w:ascii="Calibri" w:eastAsia="Calibri" w:hAnsi="Calibri" w:cs="Calibri"/>
                <w:b/>
                <w:lang w:val="en-US"/>
              </w:rPr>
            </w:pPr>
            <w:r>
              <w:rPr>
                <w:rFonts w:ascii="Calibri" w:eastAsia="Calibri" w:hAnsi="Calibri" w:cs="Calibri"/>
                <w:b/>
                <w:bCs/>
                <w:lang w:val="en-US"/>
              </w:rPr>
              <w:lastRenderedPageBreak/>
              <w:t>Press contact (Switzerland)</w:t>
            </w:r>
          </w:p>
          <w:p w14:paraId="2AD051F7" w14:textId="77777777" w:rsidR="0075326F" w:rsidRPr="00CB4804" w:rsidRDefault="00D83188">
            <w:pPr>
              <w:ind w:left="-108"/>
              <w:rPr>
                <w:rFonts w:ascii="Calibri" w:eastAsia="Calibri" w:hAnsi="Calibri" w:cs="Calibri"/>
                <w:lang w:val="en-US"/>
              </w:rPr>
            </w:pPr>
            <w:r>
              <w:rPr>
                <w:rFonts w:ascii="Calibri" w:eastAsia="Calibri" w:hAnsi="Calibri" w:cs="Calibri"/>
                <w:lang w:val="en-US"/>
              </w:rPr>
              <w:t xml:space="preserve">FAULHABER SA </w:t>
            </w:r>
          </w:p>
          <w:p w14:paraId="14E53BE3" w14:textId="77777777" w:rsidR="0075326F" w:rsidRPr="00CB4804" w:rsidRDefault="00D83188">
            <w:pPr>
              <w:ind w:left="-108"/>
              <w:rPr>
                <w:rFonts w:ascii="Calibri" w:eastAsia="Calibri" w:hAnsi="Calibri" w:cs="Calibri"/>
                <w:lang w:val="en-US"/>
              </w:rPr>
            </w:pPr>
            <w:r>
              <w:rPr>
                <w:rFonts w:ascii="Calibri" w:eastAsia="Calibri" w:hAnsi="Calibri" w:cs="Calibri"/>
                <w:lang w:val="en-US"/>
              </w:rPr>
              <w:t>Ann-Kristin Hage-Ripamonti – Marketing</w:t>
            </w:r>
          </w:p>
          <w:p w14:paraId="39372E0F" w14:textId="77777777" w:rsidR="0075326F" w:rsidRPr="00CB4804" w:rsidRDefault="00D83188">
            <w:pPr>
              <w:ind w:left="-108"/>
              <w:rPr>
                <w:rFonts w:ascii="Calibri" w:eastAsia="Calibri" w:hAnsi="Calibri" w:cs="Calibri"/>
                <w:lang w:val="en-US"/>
              </w:rPr>
            </w:pPr>
            <w:r>
              <w:rPr>
                <w:rFonts w:ascii="Calibri" w:eastAsia="Calibri" w:hAnsi="Calibri" w:cs="Calibri"/>
                <w:lang w:val="en-US"/>
              </w:rPr>
              <w:t xml:space="preserve">6980 </w:t>
            </w:r>
            <w:proofErr w:type="spellStart"/>
            <w:r>
              <w:rPr>
                <w:rFonts w:ascii="Calibri" w:eastAsia="Calibri" w:hAnsi="Calibri" w:cs="Calibri"/>
                <w:lang w:val="en-US"/>
              </w:rPr>
              <w:t>Croglio</w:t>
            </w:r>
            <w:proofErr w:type="spellEnd"/>
          </w:p>
          <w:p w14:paraId="14EED0F1" w14:textId="77777777" w:rsidR="0075326F" w:rsidRPr="00CB4804" w:rsidRDefault="00D83188">
            <w:pPr>
              <w:ind w:left="-108"/>
              <w:rPr>
                <w:rFonts w:ascii="Calibri" w:eastAsia="Calibri" w:hAnsi="Calibri" w:cs="Calibri"/>
                <w:lang w:val="en-US"/>
              </w:rPr>
            </w:pPr>
            <w:r>
              <w:rPr>
                <w:rFonts w:ascii="Calibri" w:eastAsia="Calibri" w:hAnsi="Calibri" w:cs="Calibri"/>
                <w:lang w:val="en-US"/>
              </w:rPr>
              <w:t>Switzerland</w:t>
            </w:r>
          </w:p>
          <w:p w14:paraId="28D258B6" w14:textId="77777777" w:rsidR="0075326F" w:rsidRPr="00CB4804" w:rsidRDefault="0075326F">
            <w:pPr>
              <w:ind w:left="-108"/>
              <w:rPr>
                <w:rFonts w:ascii="Calibri" w:eastAsia="Calibri" w:hAnsi="Calibri" w:cs="Calibri"/>
                <w:lang w:val="en-US"/>
              </w:rPr>
            </w:pPr>
          </w:p>
          <w:p w14:paraId="28A20992" w14:textId="77777777" w:rsidR="0075326F" w:rsidRPr="00CB4804" w:rsidRDefault="00D83188">
            <w:pPr>
              <w:ind w:left="-108"/>
              <w:rPr>
                <w:rFonts w:ascii="Calibri" w:eastAsia="Calibri" w:hAnsi="Calibri" w:cs="Calibri"/>
                <w:lang w:val="en-US"/>
              </w:rPr>
            </w:pPr>
            <w:r>
              <w:rPr>
                <w:rFonts w:ascii="Calibri" w:eastAsia="Calibri" w:hAnsi="Calibri" w:cs="Calibri"/>
                <w:lang w:val="en-US"/>
              </w:rPr>
              <w:t>T +41 91 61 13 239 · F +41 91 611 31 10</w:t>
            </w:r>
          </w:p>
          <w:p w14:paraId="6B55FC81" w14:textId="77777777" w:rsidR="0075326F" w:rsidRDefault="00D83188">
            <w:pPr>
              <w:ind w:left="-108"/>
              <w:rPr>
                <w:rFonts w:ascii="Calibri" w:eastAsia="Calibri" w:hAnsi="Calibri" w:cs="Calibri"/>
              </w:rPr>
            </w:pPr>
            <w:r>
              <w:rPr>
                <w:rFonts w:ascii="Calibri" w:eastAsia="Calibri" w:hAnsi="Calibri" w:cs="Calibri"/>
                <w:lang w:val="en-US"/>
              </w:rPr>
              <w:t>marketing@faulhaber.ch</w:t>
            </w:r>
          </w:p>
          <w:p w14:paraId="5CC4D23A" w14:textId="77777777" w:rsidR="0075326F" w:rsidRDefault="0075326F">
            <w:pPr>
              <w:ind w:left="-108"/>
              <w:rPr>
                <w:rFonts w:ascii="Calibri" w:eastAsia="Calibri" w:hAnsi="Calibri" w:cs="Calibri"/>
              </w:rPr>
            </w:pPr>
          </w:p>
        </w:tc>
        <w:tc>
          <w:tcPr>
            <w:tcW w:w="4252" w:type="dxa"/>
          </w:tcPr>
          <w:p w14:paraId="05C1F488" w14:textId="77777777" w:rsidR="0075326F" w:rsidRPr="00CB4804" w:rsidRDefault="00D83188">
            <w:pPr>
              <w:spacing w:before="60" w:after="60"/>
              <w:ind w:left="-108"/>
              <w:rPr>
                <w:rFonts w:ascii="Calibri" w:eastAsia="Calibri" w:hAnsi="Calibri" w:cs="Calibri"/>
                <w:b/>
                <w:lang w:val="en-US"/>
              </w:rPr>
            </w:pPr>
            <w:r>
              <w:rPr>
                <w:rFonts w:ascii="Calibri" w:eastAsia="Calibri" w:hAnsi="Calibri" w:cs="Calibri"/>
                <w:b/>
                <w:bCs/>
                <w:lang w:val="en-US"/>
              </w:rPr>
              <w:t>Press contact (Germany + International)</w:t>
            </w:r>
          </w:p>
          <w:p w14:paraId="7CCEC9BD" w14:textId="77777777" w:rsidR="0075326F" w:rsidRDefault="00D83188">
            <w:pPr>
              <w:ind w:left="-108"/>
              <w:rPr>
                <w:rFonts w:ascii="Calibri" w:eastAsia="Calibri" w:hAnsi="Calibri" w:cs="Calibri"/>
              </w:rPr>
            </w:pPr>
            <w:r>
              <w:rPr>
                <w:rFonts w:ascii="Calibri" w:eastAsia="Calibri" w:hAnsi="Calibri" w:cs="Calibri"/>
                <w:lang w:val="en-US"/>
              </w:rPr>
              <w:t xml:space="preserve">Dr. Fritz </w:t>
            </w:r>
            <w:proofErr w:type="spellStart"/>
            <w:r>
              <w:rPr>
                <w:rFonts w:ascii="Calibri" w:eastAsia="Calibri" w:hAnsi="Calibri" w:cs="Calibri"/>
                <w:lang w:val="en-US"/>
              </w:rPr>
              <w:t>Faulhaber</w:t>
            </w:r>
            <w:proofErr w:type="spellEnd"/>
            <w:r>
              <w:rPr>
                <w:rFonts w:ascii="Calibri" w:eastAsia="Calibri" w:hAnsi="Calibri" w:cs="Calibri"/>
                <w:lang w:val="en-US"/>
              </w:rPr>
              <w:t xml:space="preserve"> GmbH &amp; Co. </w:t>
            </w:r>
            <w:r w:rsidRPr="00CB4804">
              <w:rPr>
                <w:rFonts w:ascii="Calibri" w:eastAsia="Calibri" w:hAnsi="Calibri" w:cs="Calibri"/>
              </w:rPr>
              <w:t xml:space="preserve">KG </w:t>
            </w:r>
          </w:p>
          <w:p w14:paraId="241E4AAD" w14:textId="77777777" w:rsidR="0075326F" w:rsidRDefault="00D83188">
            <w:pPr>
              <w:ind w:left="-108"/>
              <w:rPr>
                <w:rFonts w:ascii="Calibri" w:eastAsia="Calibri" w:hAnsi="Calibri" w:cs="Calibri"/>
              </w:rPr>
            </w:pPr>
            <w:r w:rsidRPr="00CB4804">
              <w:rPr>
                <w:rFonts w:ascii="Calibri" w:eastAsia="Calibri" w:hAnsi="Calibri" w:cs="Calibri"/>
              </w:rPr>
              <w:t xml:space="preserve">Kristina Wolff – Marketing </w:t>
            </w:r>
          </w:p>
          <w:p w14:paraId="3923A1CB" w14:textId="77777777" w:rsidR="0075326F" w:rsidRDefault="00D83188">
            <w:pPr>
              <w:ind w:left="-108"/>
              <w:rPr>
                <w:rFonts w:ascii="Calibri" w:eastAsia="Calibri" w:hAnsi="Calibri" w:cs="Calibri"/>
              </w:rPr>
            </w:pPr>
            <w:r w:rsidRPr="00CB4804">
              <w:rPr>
                <w:rFonts w:ascii="Calibri" w:eastAsia="Calibri" w:hAnsi="Calibri" w:cs="Calibri"/>
              </w:rPr>
              <w:t>Faulhaberstrasse 1 · 71101 Schönaich</w:t>
            </w:r>
          </w:p>
          <w:p w14:paraId="2702C582" w14:textId="77777777" w:rsidR="0075326F" w:rsidRDefault="00D83188">
            <w:pPr>
              <w:ind w:left="-108"/>
              <w:rPr>
                <w:rFonts w:ascii="Calibri" w:eastAsia="Calibri" w:hAnsi="Calibri" w:cs="Calibri"/>
              </w:rPr>
            </w:pPr>
            <w:r>
              <w:rPr>
                <w:rFonts w:ascii="Calibri" w:eastAsia="Calibri" w:hAnsi="Calibri" w:cs="Calibri"/>
                <w:lang w:val="en-US"/>
              </w:rPr>
              <w:t>Germany</w:t>
            </w:r>
          </w:p>
          <w:p w14:paraId="305FE11F" w14:textId="77777777" w:rsidR="0075326F" w:rsidRDefault="0075326F">
            <w:pPr>
              <w:ind w:left="-108"/>
              <w:rPr>
                <w:rFonts w:ascii="Calibri" w:eastAsia="Calibri" w:hAnsi="Calibri" w:cs="Calibri"/>
              </w:rPr>
            </w:pPr>
          </w:p>
          <w:p w14:paraId="694C3462" w14:textId="77777777" w:rsidR="0075326F" w:rsidRDefault="00D83188">
            <w:pPr>
              <w:ind w:left="-108"/>
              <w:rPr>
                <w:rFonts w:ascii="Calibri" w:eastAsia="Calibri" w:hAnsi="Calibri" w:cs="Calibri"/>
              </w:rPr>
            </w:pPr>
            <w:r>
              <w:rPr>
                <w:rFonts w:ascii="Calibri" w:eastAsia="Calibri" w:hAnsi="Calibri" w:cs="Calibri"/>
                <w:lang w:val="en-US"/>
              </w:rPr>
              <w:t xml:space="preserve">T +49 7031 638-148 · F +49 7031 638-8148 </w:t>
            </w:r>
          </w:p>
          <w:p w14:paraId="2B827070" w14:textId="77777777" w:rsidR="0075326F" w:rsidRDefault="00D83188">
            <w:pPr>
              <w:ind w:left="-108"/>
              <w:rPr>
                <w:rFonts w:ascii="Calibri" w:eastAsia="Calibri" w:hAnsi="Calibri" w:cs="Calibri"/>
              </w:rPr>
            </w:pPr>
            <w:r>
              <w:rPr>
                <w:rFonts w:ascii="Calibri" w:eastAsia="Calibri" w:hAnsi="Calibri" w:cs="Calibri"/>
                <w:lang w:val="en-US"/>
              </w:rPr>
              <w:t>redaktion@faulhaber.com</w:t>
            </w:r>
          </w:p>
          <w:p w14:paraId="4620548D" w14:textId="77777777" w:rsidR="0075326F" w:rsidRDefault="0075326F">
            <w:pPr>
              <w:ind w:left="-108"/>
              <w:rPr>
                <w:rFonts w:ascii="Calibri" w:eastAsia="Calibri" w:hAnsi="Calibri" w:cs="Calibri"/>
                <w:b/>
              </w:rPr>
            </w:pPr>
          </w:p>
        </w:tc>
      </w:tr>
    </w:tbl>
    <w:p w14:paraId="19492EEC" w14:textId="77777777" w:rsidR="0075326F" w:rsidRPr="00ED1282" w:rsidRDefault="0075326F" w:rsidP="00ED1282">
      <w:pPr>
        <w:spacing w:after="0" w:line="240" w:lineRule="auto"/>
        <w:rPr>
          <w:i/>
          <w:color w:val="7F7F7F"/>
        </w:rPr>
      </w:pPr>
    </w:p>
    <w:sectPr w:rsidR="0075326F" w:rsidRPr="00ED1282">
      <w:headerReference w:type="default" r:id="rId7"/>
      <w:footerReference w:type="default" r:id="rId8"/>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A450" w14:textId="77777777" w:rsidR="00664AC1" w:rsidRDefault="00664AC1">
      <w:pPr>
        <w:spacing w:after="0" w:line="240" w:lineRule="auto"/>
      </w:pPr>
      <w:r>
        <w:separator/>
      </w:r>
    </w:p>
  </w:endnote>
  <w:endnote w:type="continuationSeparator" w:id="0">
    <w:p w14:paraId="4DD1C4FD" w14:textId="77777777" w:rsidR="00664AC1" w:rsidRDefault="0066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2DCE" w14:textId="77777777" w:rsidR="0075326F" w:rsidRDefault="00D83188">
    <w:pPr>
      <w:pBdr>
        <w:top w:val="nil"/>
        <w:left w:val="nil"/>
        <w:bottom w:val="nil"/>
        <w:right w:val="nil"/>
        <w:between w:val="nil"/>
      </w:pBdr>
      <w:tabs>
        <w:tab w:val="center" w:pos="4536"/>
        <w:tab w:val="right" w:pos="9072"/>
      </w:tabs>
      <w:spacing w:after="0" w:line="240" w:lineRule="auto"/>
      <w:rPr>
        <w:color w:val="000000"/>
      </w:rPr>
    </w:pPr>
    <w:r>
      <w:rPr>
        <w:noProof/>
        <w:lang w:val="en-US"/>
      </w:rPr>
      <w:drawing>
        <wp:anchor distT="0" distB="0" distL="114300" distR="114300" simplePos="0" relativeHeight="251658240" behindDoc="0" locked="0" layoutInCell="1" allowOverlap="1" wp14:anchorId="74633269" wp14:editId="1C91EC1E">
          <wp:simplePos x="0" y="0"/>
          <wp:positionH relativeFrom="column">
            <wp:posOffset>-541017</wp:posOffset>
          </wp:positionH>
          <wp:positionV relativeFrom="paragraph">
            <wp:posOffset>274320</wp:posOffset>
          </wp:positionV>
          <wp:extent cx="6847200" cy="360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6847200" cy="36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CA1A" w14:textId="77777777" w:rsidR="00664AC1" w:rsidRDefault="00664AC1">
      <w:pPr>
        <w:spacing w:after="0" w:line="240" w:lineRule="auto"/>
      </w:pPr>
      <w:r>
        <w:separator/>
      </w:r>
    </w:p>
  </w:footnote>
  <w:footnote w:type="continuationSeparator" w:id="0">
    <w:p w14:paraId="07471740" w14:textId="77777777" w:rsidR="00664AC1" w:rsidRDefault="00664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A96D" w14:textId="77777777" w:rsidR="0075326F" w:rsidRDefault="00D83188">
    <w:pPr>
      <w:pBdr>
        <w:top w:val="nil"/>
        <w:left w:val="nil"/>
        <w:bottom w:val="nil"/>
        <w:right w:val="nil"/>
        <w:between w:val="nil"/>
      </w:pBdr>
      <w:tabs>
        <w:tab w:val="center" w:pos="4536"/>
        <w:tab w:val="right" w:pos="9072"/>
      </w:tabs>
      <w:spacing w:after="0" w:line="240" w:lineRule="auto"/>
      <w:rPr>
        <w:color w:val="000000"/>
      </w:rPr>
    </w:pPr>
    <w:r>
      <w:rPr>
        <w:noProof/>
        <w:color w:val="000000"/>
        <w:lang w:val="en-US"/>
      </w:rPr>
      <w:drawing>
        <wp:anchor distT="0" distB="0" distL="114300" distR="114300" simplePos="0" relativeHeight="251657216" behindDoc="0" locked="0" layoutInCell="1" allowOverlap="1" wp14:anchorId="2243A961" wp14:editId="18C5B952">
          <wp:simplePos x="0" y="0"/>
          <wp:positionH relativeFrom="page">
            <wp:posOffset>4374515</wp:posOffset>
          </wp:positionH>
          <wp:positionV relativeFrom="page">
            <wp:posOffset>357505</wp:posOffset>
          </wp:positionV>
          <wp:extent cx="2880000" cy="244800"/>
          <wp:effectExtent l="0" t="0" r="0" b="0"/>
          <wp:wrapNone/>
          <wp:docPr id="1" name="image2.png" descr="R:\Marketing-Media\Bilder_neu\LOGO Faulhaber\png\DFF_Logo_2c_big.png"/>
          <wp:cNvGraphicFramePr/>
          <a:graphic xmlns:a="http://schemas.openxmlformats.org/drawingml/2006/main">
            <a:graphicData uri="http://schemas.openxmlformats.org/drawingml/2006/picture">
              <pic:pic xmlns:pic="http://schemas.openxmlformats.org/drawingml/2006/picture">
                <pic:nvPicPr>
                  <pic:cNvPr id="1" name="image2.png" descr="R:\Marketing-Media\Bilder_neu\LOGO Faulhaber\png\DFF_Logo_2c_big.png"/>
                  <pic:cNvPicPr/>
                </pic:nvPicPr>
                <pic:blipFill>
                  <a:blip r:embed="rId1"/>
                  <a:stretch>
                    <a:fillRect/>
                  </a:stretch>
                </pic:blipFill>
                <pic:spPr>
                  <a:xfrm>
                    <a:off x="0" y="0"/>
                    <a:ext cx="2880000" cy="24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D98"/>
    <w:multiLevelType w:val="hybridMultilevel"/>
    <w:tmpl w:val="5A5C0818"/>
    <w:lvl w:ilvl="0" w:tplc="506CD2D2">
      <w:start w:val="1"/>
      <w:numFmt w:val="decimal"/>
      <w:lvlText w:val="%1."/>
      <w:lvlJc w:val="left"/>
      <w:pPr>
        <w:ind w:left="720" w:hanging="360"/>
      </w:pPr>
    </w:lvl>
    <w:lvl w:ilvl="1" w:tplc="3DFA1256" w:tentative="1">
      <w:start w:val="1"/>
      <w:numFmt w:val="lowerLetter"/>
      <w:lvlText w:val="%2."/>
      <w:lvlJc w:val="left"/>
      <w:pPr>
        <w:ind w:left="1440" w:hanging="360"/>
      </w:pPr>
    </w:lvl>
    <w:lvl w:ilvl="2" w:tplc="C4FA52CC" w:tentative="1">
      <w:start w:val="1"/>
      <w:numFmt w:val="lowerRoman"/>
      <w:lvlText w:val="%3."/>
      <w:lvlJc w:val="right"/>
      <w:pPr>
        <w:ind w:left="2160" w:hanging="180"/>
      </w:pPr>
    </w:lvl>
    <w:lvl w:ilvl="3" w:tplc="E02C8E14" w:tentative="1">
      <w:start w:val="1"/>
      <w:numFmt w:val="decimal"/>
      <w:lvlText w:val="%4."/>
      <w:lvlJc w:val="left"/>
      <w:pPr>
        <w:ind w:left="2880" w:hanging="360"/>
      </w:pPr>
    </w:lvl>
    <w:lvl w:ilvl="4" w:tplc="0E321B3A" w:tentative="1">
      <w:start w:val="1"/>
      <w:numFmt w:val="lowerLetter"/>
      <w:lvlText w:val="%5."/>
      <w:lvlJc w:val="left"/>
      <w:pPr>
        <w:ind w:left="3600" w:hanging="360"/>
      </w:pPr>
    </w:lvl>
    <w:lvl w:ilvl="5" w:tplc="D3248322" w:tentative="1">
      <w:start w:val="1"/>
      <w:numFmt w:val="lowerRoman"/>
      <w:lvlText w:val="%6."/>
      <w:lvlJc w:val="right"/>
      <w:pPr>
        <w:ind w:left="4320" w:hanging="180"/>
      </w:pPr>
    </w:lvl>
    <w:lvl w:ilvl="6" w:tplc="182A6CE8" w:tentative="1">
      <w:start w:val="1"/>
      <w:numFmt w:val="decimal"/>
      <w:lvlText w:val="%7."/>
      <w:lvlJc w:val="left"/>
      <w:pPr>
        <w:ind w:left="5040" w:hanging="360"/>
      </w:pPr>
    </w:lvl>
    <w:lvl w:ilvl="7" w:tplc="97A065FE" w:tentative="1">
      <w:start w:val="1"/>
      <w:numFmt w:val="lowerLetter"/>
      <w:lvlText w:val="%8."/>
      <w:lvlJc w:val="left"/>
      <w:pPr>
        <w:ind w:left="5760" w:hanging="360"/>
      </w:pPr>
    </w:lvl>
    <w:lvl w:ilvl="8" w:tplc="4C52529E" w:tentative="1">
      <w:start w:val="1"/>
      <w:numFmt w:val="lowerRoman"/>
      <w:lvlText w:val="%9."/>
      <w:lvlJc w:val="right"/>
      <w:pPr>
        <w:ind w:left="6480" w:hanging="180"/>
      </w:pPr>
    </w:lvl>
  </w:abstractNum>
  <w:abstractNum w:abstractNumId="1" w15:restartNumberingAfterBreak="0">
    <w:nsid w:val="030D4473"/>
    <w:multiLevelType w:val="hybridMultilevel"/>
    <w:tmpl w:val="7C4A8F4C"/>
    <w:lvl w:ilvl="0" w:tplc="D3F6FCA4">
      <w:start w:val="1"/>
      <w:numFmt w:val="bullet"/>
      <w:lvlText w:val=""/>
      <w:lvlJc w:val="left"/>
      <w:pPr>
        <w:ind w:left="720" w:hanging="360"/>
      </w:pPr>
      <w:rPr>
        <w:rFonts w:ascii="Symbol" w:hAnsi="Symbol" w:hint="default"/>
      </w:rPr>
    </w:lvl>
    <w:lvl w:ilvl="1" w:tplc="EACC4CDC" w:tentative="1">
      <w:start w:val="1"/>
      <w:numFmt w:val="bullet"/>
      <w:lvlText w:val="o"/>
      <w:lvlJc w:val="left"/>
      <w:pPr>
        <w:ind w:left="1440" w:hanging="360"/>
      </w:pPr>
      <w:rPr>
        <w:rFonts w:ascii="Courier New" w:hAnsi="Courier New" w:cs="Courier New" w:hint="default"/>
      </w:rPr>
    </w:lvl>
    <w:lvl w:ilvl="2" w:tplc="E4FC3BE2" w:tentative="1">
      <w:start w:val="1"/>
      <w:numFmt w:val="bullet"/>
      <w:lvlText w:val=""/>
      <w:lvlJc w:val="left"/>
      <w:pPr>
        <w:ind w:left="2160" w:hanging="360"/>
      </w:pPr>
      <w:rPr>
        <w:rFonts w:ascii="Wingdings" w:hAnsi="Wingdings" w:hint="default"/>
      </w:rPr>
    </w:lvl>
    <w:lvl w:ilvl="3" w:tplc="A7807944" w:tentative="1">
      <w:start w:val="1"/>
      <w:numFmt w:val="bullet"/>
      <w:lvlText w:val=""/>
      <w:lvlJc w:val="left"/>
      <w:pPr>
        <w:ind w:left="2880" w:hanging="360"/>
      </w:pPr>
      <w:rPr>
        <w:rFonts w:ascii="Symbol" w:hAnsi="Symbol" w:hint="default"/>
      </w:rPr>
    </w:lvl>
    <w:lvl w:ilvl="4" w:tplc="963ACBBA" w:tentative="1">
      <w:start w:val="1"/>
      <w:numFmt w:val="bullet"/>
      <w:lvlText w:val="o"/>
      <w:lvlJc w:val="left"/>
      <w:pPr>
        <w:ind w:left="3600" w:hanging="360"/>
      </w:pPr>
      <w:rPr>
        <w:rFonts w:ascii="Courier New" w:hAnsi="Courier New" w:cs="Courier New" w:hint="default"/>
      </w:rPr>
    </w:lvl>
    <w:lvl w:ilvl="5" w:tplc="4C90984C" w:tentative="1">
      <w:start w:val="1"/>
      <w:numFmt w:val="bullet"/>
      <w:lvlText w:val=""/>
      <w:lvlJc w:val="left"/>
      <w:pPr>
        <w:ind w:left="4320" w:hanging="360"/>
      </w:pPr>
      <w:rPr>
        <w:rFonts w:ascii="Wingdings" w:hAnsi="Wingdings" w:hint="default"/>
      </w:rPr>
    </w:lvl>
    <w:lvl w:ilvl="6" w:tplc="3A8C619A" w:tentative="1">
      <w:start w:val="1"/>
      <w:numFmt w:val="bullet"/>
      <w:lvlText w:val=""/>
      <w:lvlJc w:val="left"/>
      <w:pPr>
        <w:ind w:left="5040" w:hanging="360"/>
      </w:pPr>
      <w:rPr>
        <w:rFonts w:ascii="Symbol" w:hAnsi="Symbol" w:hint="default"/>
      </w:rPr>
    </w:lvl>
    <w:lvl w:ilvl="7" w:tplc="B0A888B0" w:tentative="1">
      <w:start w:val="1"/>
      <w:numFmt w:val="bullet"/>
      <w:lvlText w:val="o"/>
      <w:lvlJc w:val="left"/>
      <w:pPr>
        <w:ind w:left="5760" w:hanging="360"/>
      </w:pPr>
      <w:rPr>
        <w:rFonts w:ascii="Courier New" w:hAnsi="Courier New" w:cs="Courier New" w:hint="default"/>
      </w:rPr>
    </w:lvl>
    <w:lvl w:ilvl="8" w:tplc="5E789A7C" w:tentative="1">
      <w:start w:val="1"/>
      <w:numFmt w:val="bullet"/>
      <w:lvlText w:val=""/>
      <w:lvlJc w:val="left"/>
      <w:pPr>
        <w:ind w:left="6480" w:hanging="360"/>
      </w:pPr>
      <w:rPr>
        <w:rFonts w:ascii="Wingdings" w:hAnsi="Wingdings" w:hint="default"/>
      </w:rPr>
    </w:lvl>
  </w:abstractNum>
  <w:abstractNum w:abstractNumId="2" w15:restartNumberingAfterBreak="0">
    <w:nsid w:val="421147E2"/>
    <w:multiLevelType w:val="hybridMultilevel"/>
    <w:tmpl w:val="BAA27AE0"/>
    <w:lvl w:ilvl="0" w:tplc="D3E6C368">
      <w:numFmt w:val="bullet"/>
      <w:lvlText w:val="•"/>
      <w:lvlJc w:val="left"/>
      <w:pPr>
        <w:ind w:left="1080" w:hanging="720"/>
      </w:pPr>
      <w:rPr>
        <w:rFonts w:ascii="Calibri" w:eastAsia="Calibri" w:hAnsi="Calibri" w:cs="Calibri" w:hint="default"/>
      </w:rPr>
    </w:lvl>
    <w:lvl w:ilvl="1" w:tplc="E31A0272" w:tentative="1">
      <w:start w:val="1"/>
      <w:numFmt w:val="bullet"/>
      <w:lvlText w:val="o"/>
      <w:lvlJc w:val="left"/>
      <w:pPr>
        <w:ind w:left="1440" w:hanging="360"/>
      </w:pPr>
      <w:rPr>
        <w:rFonts w:ascii="Courier New" w:hAnsi="Courier New" w:cs="Courier New" w:hint="default"/>
      </w:rPr>
    </w:lvl>
    <w:lvl w:ilvl="2" w:tplc="08842864" w:tentative="1">
      <w:start w:val="1"/>
      <w:numFmt w:val="bullet"/>
      <w:lvlText w:val=""/>
      <w:lvlJc w:val="left"/>
      <w:pPr>
        <w:ind w:left="2160" w:hanging="360"/>
      </w:pPr>
      <w:rPr>
        <w:rFonts w:ascii="Wingdings" w:hAnsi="Wingdings" w:hint="default"/>
      </w:rPr>
    </w:lvl>
    <w:lvl w:ilvl="3" w:tplc="E7900920" w:tentative="1">
      <w:start w:val="1"/>
      <w:numFmt w:val="bullet"/>
      <w:lvlText w:val=""/>
      <w:lvlJc w:val="left"/>
      <w:pPr>
        <w:ind w:left="2880" w:hanging="360"/>
      </w:pPr>
      <w:rPr>
        <w:rFonts w:ascii="Symbol" w:hAnsi="Symbol" w:hint="default"/>
      </w:rPr>
    </w:lvl>
    <w:lvl w:ilvl="4" w:tplc="83249B52" w:tentative="1">
      <w:start w:val="1"/>
      <w:numFmt w:val="bullet"/>
      <w:lvlText w:val="o"/>
      <w:lvlJc w:val="left"/>
      <w:pPr>
        <w:ind w:left="3600" w:hanging="360"/>
      </w:pPr>
      <w:rPr>
        <w:rFonts w:ascii="Courier New" w:hAnsi="Courier New" w:cs="Courier New" w:hint="default"/>
      </w:rPr>
    </w:lvl>
    <w:lvl w:ilvl="5" w:tplc="12140E7E" w:tentative="1">
      <w:start w:val="1"/>
      <w:numFmt w:val="bullet"/>
      <w:lvlText w:val=""/>
      <w:lvlJc w:val="left"/>
      <w:pPr>
        <w:ind w:left="4320" w:hanging="360"/>
      </w:pPr>
      <w:rPr>
        <w:rFonts w:ascii="Wingdings" w:hAnsi="Wingdings" w:hint="default"/>
      </w:rPr>
    </w:lvl>
    <w:lvl w:ilvl="6" w:tplc="6930B4A8" w:tentative="1">
      <w:start w:val="1"/>
      <w:numFmt w:val="bullet"/>
      <w:lvlText w:val=""/>
      <w:lvlJc w:val="left"/>
      <w:pPr>
        <w:ind w:left="5040" w:hanging="360"/>
      </w:pPr>
      <w:rPr>
        <w:rFonts w:ascii="Symbol" w:hAnsi="Symbol" w:hint="default"/>
      </w:rPr>
    </w:lvl>
    <w:lvl w:ilvl="7" w:tplc="237EEF6A" w:tentative="1">
      <w:start w:val="1"/>
      <w:numFmt w:val="bullet"/>
      <w:lvlText w:val="o"/>
      <w:lvlJc w:val="left"/>
      <w:pPr>
        <w:ind w:left="5760" w:hanging="360"/>
      </w:pPr>
      <w:rPr>
        <w:rFonts w:ascii="Courier New" w:hAnsi="Courier New" w:cs="Courier New" w:hint="default"/>
      </w:rPr>
    </w:lvl>
    <w:lvl w:ilvl="8" w:tplc="44EC6AFC" w:tentative="1">
      <w:start w:val="1"/>
      <w:numFmt w:val="bullet"/>
      <w:lvlText w:val=""/>
      <w:lvlJc w:val="left"/>
      <w:pPr>
        <w:ind w:left="6480" w:hanging="360"/>
      </w:pPr>
      <w:rPr>
        <w:rFonts w:ascii="Wingdings" w:hAnsi="Wingdings" w:hint="default"/>
      </w:rPr>
    </w:lvl>
  </w:abstractNum>
  <w:num w:numId="1" w16cid:durableId="1137457116">
    <w:abstractNumId w:val="1"/>
  </w:num>
  <w:num w:numId="2" w16cid:durableId="1692757074">
    <w:abstractNumId w:val="2"/>
  </w:num>
  <w:num w:numId="3" w16cid:durableId="107578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F"/>
    <w:rsid w:val="00005286"/>
    <w:rsid w:val="00032784"/>
    <w:rsid w:val="000551BF"/>
    <w:rsid w:val="00084780"/>
    <w:rsid w:val="000A2977"/>
    <w:rsid w:val="000B613A"/>
    <w:rsid w:val="000C7526"/>
    <w:rsid w:val="000D7DD6"/>
    <w:rsid w:val="000E00F8"/>
    <w:rsid w:val="0011571E"/>
    <w:rsid w:val="00130645"/>
    <w:rsid w:val="00136D63"/>
    <w:rsid w:val="00150A22"/>
    <w:rsid w:val="001554BC"/>
    <w:rsid w:val="00180005"/>
    <w:rsid w:val="001942A6"/>
    <w:rsid w:val="001E3EB5"/>
    <w:rsid w:val="0021169D"/>
    <w:rsid w:val="00216742"/>
    <w:rsid w:val="002430EA"/>
    <w:rsid w:val="00243778"/>
    <w:rsid w:val="00247420"/>
    <w:rsid w:val="00273E8C"/>
    <w:rsid w:val="003A328B"/>
    <w:rsid w:val="003B4540"/>
    <w:rsid w:val="003C13D7"/>
    <w:rsid w:val="00411AEB"/>
    <w:rsid w:val="00457095"/>
    <w:rsid w:val="00485E77"/>
    <w:rsid w:val="005242BD"/>
    <w:rsid w:val="00531634"/>
    <w:rsid w:val="005515B3"/>
    <w:rsid w:val="005D0116"/>
    <w:rsid w:val="005D1C05"/>
    <w:rsid w:val="005D3E62"/>
    <w:rsid w:val="006224C0"/>
    <w:rsid w:val="00637A1D"/>
    <w:rsid w:val="00664AC1"/>
    <w:rsid w:val="00694CE1"/>
    <w:rsid w:val="006A6D94"/>
    <w:rsid w:val="00716C50"/>
    <w:rsid w:val="007174D6"/>
    <w:rsid w:val="00725111"/>
    <w:rsid w:val="0075326F"/>
    <w:rsid w:val="00787D9B"/>
    <w:rsid w:val="00825012"/>
    <w:rsid w:val="00916DA2"/>
    <w:rsid w:val="009564D1"/>
    <w:rsid w:val="0096693C"/>
    <w:rsid w:val="009711AA"/>
    <w:rsid w:val="009A64E7"/>
    <w:rsid w:val="009D299C"/>
    <w:rsid w:val="00A04692"/>
    <w:rsid w:val="00A97FD0"/>
    <w:rsid w:val="00AB6AE0"/>
    <w:rsid w:val="00AD5F6B"/>
    <w:rsid w:val="00AF1709"/>
    <w:rsid w:val="00B23353"/>
    <w:rsid w:val="00BB310D"/>
    <w:rsid w:val="00BC1B87"/>
    <w:rsid w:val="00BC5B02"/>
    <w:rsid w:val="00BF0D76"/>
    <w:rsid w:val="00BF5310"/>
    <w:rsid w:val="00C23B7F"/>
    <w:rsid w:val="00CA6A91"/>
    <w:rsid w:val="00CB4804"/>
    <w:rsid w:val="00D40482"/>
    <w:rsid w:val="00D65229"/>
    <w:rsid w:val="00D74377"/>
    <w:rsid w:val="00D83188"/>
    <w:rsid w:val="00DA12F0"/>
    <w:rsid w:val="00DB5F94"/>
    <w:rsid w:val="00DD5A7C"/>
    <w:rsid w:val="00DD7A10"/>
    <w:rsid w:val="00E00E17"/>
    <w:rsid w:val="00E12D3A"/>
    <w:rsid w:val="00E13622"/>
    <w:rsid w:val="00E269A8"/>
    <w:rsid w:val="00E91AFD"/>
    <w:rsid w:val="00EA39D8"/>
    <w:rsid w:val="00ED1282"/>
    <w:rsid w:val="00F271CA"/>
    <w:rsid w:val="00F339EE"/>
    <w:rsid w:val="00FA6CB7"/>
    <w:rsid w:val="00FB5C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F756"/>
  <w15:docId w15:val="{B7D7E385-B9B4-404A-8325-6D5F3C3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Paragrafoelenco">
    <w:name w:val="List Paragraph"/>
    <w:basedOn w:val="Normale"/>
    <w:uiPriority w:val="34"/>
    <w:qFormat/>
    <w:rsid w:val="00725111"/>
    <w:pPr>
      <w:ind w:left="720"/>
      <w:contextualSpacing/>
    </w:pPr>
  </w:style>
  <w:style w:type="character" w:styleId="Rimandocommento">
    <w:name w:val="annotation reference"/>
    <w:basedOn w:val="Carpredefinitoparagrafo"/>
    <w:uiPriority w:val="99"/>
    <w:semiHidden/>
    <w:unhideWhenUsed/>
    <w:rsid w:val="009711AA"/>
    <w:rPr>
      <w:sz w:val="16"/>
      <w:szCs w:val="16"/>
    </w:rPr>
  </w:style>
  <w:style w:type="paragraph" w:styleId="Testocommento">
    <w:name w:val="annotation text"/>
    <w:basedOn w:val="Normale"/>
    <w:link w:val="TestocommentoCarattere"/>
    <w:uiPriority w:val="99"/>
    <w:unhideWhenUsed/>
    <w:rsid w:val="009711AA"/>
    <w:pPr>
      <w:spacing w:line="240" w:lineRule="auto"/>
    </w:pPr>
    <w:rPr>
      <w:sz w:val="20"/>
      <w:szCs w:val="20"/>
    </w:rPr>
  </w:style>
  <w:style w:type="character" w:customStyle="1" w:styleId="TestocommentoCarattere">
    <w:name w:val="Testo commento Carattere"/>
    <w:basedOn w:val="Carpredefinitoparagrafo"/>
    <w:link w:val="Testocommento"/>
    <w:uiPriority w:val="99"/>
    <w:rsid w:val="009711AA"/>
    <w:rPr>
      <w:sz w:val="20"/>
      <w:szCs w:val="20"/>
    </w:rPr>
  </w:style>
  <w:style w:type="paragraph" w:styleId="Soggettocommento">
    <w:name w:val="annotation subject"/>
    <w:basedOn w:val="Testocommento"/>
    <w:next w:val="Testocommento"/>
    <w:link w:val="SoggettocommentoCarattere"/>
    <w:uiPriority w:val="99"/>
    <w:semiHidden/>
    <w:unhideWhenUsed/>
    <w:rsid w:val="009711AA"/>
    <w:rPr>
      <w:b/>
      <w:bCs/>
    </w:rPr>
  </w:style>
  <w:style w:type="character" w:customStyle="1" w:styleId="SoggettocommentoCarattere">
    <w:name w:val="Soggetto commento Carattere"/>
    <w:basedOn w:val="TestocommentoCarattere"/>
    <w:link w:val="Soggettocommento"/>
    <w:uiPriority w:val="99"/>
    <w:semiHidden/>
    <w:rsid w:val="009711AA"/>
    <w:rPr>
      <w:b/>
      <w:bCs/>
      <w:sz w:val="20"/>
      <w:szCs w:val="20"/>
    </w:rPr>
  </w:style>
  <w:style w:type="paragraph" w:styleId="Revisione">
    <w:name w:val="Revision"/>
    <w:hidden/>
    <w:uiPriority w:val="99"/>
    <w:semiHidden/>
    <w:rsid w:val="003C13D7"/>
    <w:pPr>
      <w:spacing w:after="0" w:line="240" w:lineRule="auto"/>
    </w:pPr>
  </w:style>
  <w:style w:type="character" w:customStyle="1" w:styleId="cf01">
    <w:name w:val="cf01"/>
    <w:basedOn w:val="Carpredefinitoparagrafo"/>
    <w:rsid w:val="00DA12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3208</Characters>
  <Application>Microsoft Office Word</Application>
  <DocSecurity>0</DocSecurity>
  <Lines>26</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Seegen Andreas</dc:creator>
  <cp:lastModifiedBy>Hage-Ripamonti Ann Kristin</cp:lastModifiedBy>
  <cp:revision>7</cp:revision>
  <dcterms:created xsi:type="dcterms:W3CDTF">2023-08-22T17:00:00Z</dcterms:created>
  <dcterms:modified xsi:type="dcterms:W3CDTF">2023-08-30T09:07:00Z</dcterms:modified>
</cp:coreProperties>
</file>